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5" w:rsidRPr="003A053C" w:rsidRDefault="00E56188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 xml:space="preserve">ТОМСКАЯ </w:t>
      </w:r>
      <w:r w:rsidR="00D81DA5" w:rsidRPr="003A053C">
        <w:rPr>
          <w:rFonts w:ascii="Arial" w:hAnsi="Arial" w:cs="Arial"/>
          <w:sz w:val="24"/>
          <w:szCs w:val="24"/>
        </w:rPr>
        <w:t>ОБЛАСТЬ</w:t>
      </w:r>
    </w:p>
    <w:p w:rsidR="00D81DA5" w:rsidRPr="003A053C" w:rsidRDefault="00E56188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КРИВОШЕИНСКИЙ</w:t>
      </w:r>
      <w:r w:rsidR="00D81DA5" w:rsidRPr="003A053C">
        <w:rPr>
          <w:rFonts w:ascii="Arial" w:hAnsi="Arial" w:cs="Arial"/>
          <w:sz w:val="24"/>
          <w:szCs w:val="24"/>
        </w:rPr>
        <w:t xml:space="preserve"> РАЙОН</w:t>
      </w:r>
    </w:p>
    <w:p w:rsidR="00D81DA5" w:rsidRPr="003A053C" w:rsidRDefault="00D81DA5" w:rsidP="00E56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СОВЕТ ПУДОВСКОГО СЕЛЬСКОГО ПОСЕЛЕНИЯ</w:t>
      </w:r>
    </w:p>
    <w:p w:rsidR="008F3071" w:rsidRPr="003A053C" w:rsidRDefault="008F3071" w:rsidP="00D81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81DA5" w:rsidRPr="003A053C" w:rsidRDefault="00E56188" w:rsidP="004B4E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РЕШЕНИЕ №</w:t>
      </w:r>
      <w:r w:rsidR="00D81DA5" w:rsidRPr="003A053C">
        <w:rPr>
          <w:rFonts w:ascii="Arial" w:hAnsi="Arial" w:cs="Arial"/>
          <w:sz w:val="24"/>
          <w:szCs w:val="24"/>
        </w:rPr>
        <w:t xml:space="preserve"> </w:t>
      </w:r>
      <w:r w:rsidR="003A053C" w:rsidRPr="003A053C">
        <w:rPr>
          <w:rFonts w:ascii="Arial" w:hAnsi="Arial" w:cs="Arial"/>
          <w:sz w:val="24"/>
          <w:szCs w:val="24"/>
        </w:rPr>
        <w:t>156</w:t>
      </w:r>
    </w:p>
    <w:p w:rsidR="00D81DA5" w:rsidRPr="003A053C" w:rsidRDefault="00D81DA5" w:rsidP="004B4EF6">
      <w:pPr>
        <w:spacing w:after="0"/>
        <w:rPr>
          <w:rFonts w:ascii="Arial" w:hAnsi="Arial" w:cs="Arial"/>
          <w:sz w:val="24"/>
          <w:szCs w:val="24"/>
        </w:rPr>
      </w:pPr>
    </w:p>
    <w:p w:rsidR="00D81DA5" w:rsidRPr="003A053C" w:rsidRDefault="00D81DA5" w:rsidP="004B4EF6">
      <w:pPr>
        <w:spacing w:after="0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 xml:space="preserve">с. Пудовка                                                      </w:t>
      </w:r>
      <w:r w:rsidR="00E56188" w:rsidRPr="003A053C">
        <w:rPr>
          <w:rFonts w:ascii="Arial" w:hAnsi="Arial" w:cs="Arial"/>
          <w:sz w:val="24"/>
          <w:szCs w:val="24"/>
        </w:rPr>
        <w:t xml:space="preserve">                      </w:t>
      </w:r>
      <w:r w:rsidRPr="003A053C">
        <w:rPr>
          <w:rFonts w:ascii="Arial" w:hAnsi="Arial" w:cs="Arial"/>
          <w:sz w:val="24"/>
          <w:szCs w:val="24"/>
        </w:rPr>
        <w:t xml:space="preserve">                         2</w:t>
      </w:r>
      <w:r w:rsidR="004B4EF6" w:rsidRPr="003A053C">
        <w:rPr>
          <w:rFonts w:ascii="Arial" w:hAnsi="Arial" w:cs="Arial"/>
          <w:sz w:val="24"/>
          <w:szCs w:val="24"/>
        </w:rPr>
        <w:t>4</w:t>
      </w:r>
      <w:r w:rsidRPr="003A053C">
        <w:rPr>
          <w:rFonts w:ascii="Arial" w:hAnsi="Arial" w:cs="Arial"/>
          <w:sz w:val="24"/>
          <w:szCs w:val="24"/>
        </w:rPr>
        <w:t>.12.20</w:t>
      </w:r>
      <w:r w:rsidR="00797B7D" w:rsidRPr="003A053C">
        <w:rPr>
          <w:rFonts w:ascii="Arial" w:hAnsi="Arial" w:cs="Arial"/>
          <w:sz w:val="24"/>
          <w:szCs w:val="24"/>
        </w:rPr>
        <w:t>2</w:t>
      </w:r>
      <w:r w:rsidR="004B4EF6" w:rsidRPr="003A053C">
        <w:rPr>
          <w:rFonts w:ascii="Arial" w:hAnsi="Arial" w:cs="Arial"/>
          <w:sz w:val="24"/>
          <w:szCs w:val="24"/>
        </w:rPr>
        <w:t>1</w:t>
      </w:r>
      <w:r w:rsidR="00E56188" w:rsidRPr="003A053C">
        <w:rPr>
          <w:rFonts w:ascii="Arial" w:hAnsi="Arial" w:cs="Arial"/>
          <w:sz w:val="24"/>
          <w:szCs w:val="24"/>
        </w:rPr>
        <w:t xml:space="preserve"> г.</w:t>
      </w:r>
    </w:p>
    <w:p w:rsidR="00D81DA5" w:rsidRPr="003A053C" w:rsidRDefault="00E56188" w:rsidP="008B65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4</w:t>
      </w:r>
      <w:r w:rsidR="00797B7D" w:rsidRPr="003A053C">
        <w:rPr>
          <w:rFonts w:ascii="Arial" w:hAnsi="Arial" w:cs="Arial"/>
          <w:sz w:val="24"/>
          <w:szCs w:val="24"/>
        </w:rPr>
        <w:t>6</w:t>
      </w:r>
      <w:r w:rsidR="00D81DA5" w:rsidRPr="003A053C">
        <w:rPr>
          <w:rFonts w:ascii="Arial" w:hAnsi="Arial" w:cs="Arial"/>
          <w:sz w:val="24"/>
          <w:szCs w:val="24"/>
        </w:rPr>
        <w:t>-е собрание 4 созыва</w:t>
      </w:r>
    </w:p>
    <w:p w:rsidR="00E56188" w:rsidRPr="003A053C" w:rsidRDefault="00E56188" w:rsidP="004B4E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1DA5" w:rsidRPr="003A053C" w:rsidRDefault="003A053C" w:rsidP="003A0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О</w:t>
      </w:r>
      <w:r w:rsidR="004C08BB">
        <w:rPr>
          <w:rFonts w:ascii="Arial" w:hAnsi="Arial" w:cs="Arial"/>
          <w:sz w:val="24"/>
          <w:szCs w:val="24"/>
        </w:rPr>
        <w:t>б</w:t>
      </w:r>
      <w:r w:rsidRPr="003A053C">
        <w:rPr>
          <w:rFonts w:ascii="Arial" w:hAnsi="Arial" w:cs="Arial"/>
          <w:sz w:val="24"/>
          <w:szCs w:val="24"/>
        </w:rPr>
        <w:t xml:space="preserve"> установлении </w:t>
      </w:r>
      <w:proofErr w:type="gramStart"/>
      <w:r w:rsidRPr="003A053C">
        <w:rPr>
          <w:rFonts w:ascii="Arial" w:hAnsi="Arial" w:cs="Arial"/>
          <w:sz w:val="24"/>
          <w:szCs w:val="24"/>
        </w:rPr>
        <w:t>Порядка определения части территории муниципального образования</w:t>
      </w:r>
      <w:proofErr w:type="gramEnd"/>
      <w:r w:rsidRPr="003A053C">
        <w:rPr>
          <w:rFonts w:ascii="Arial" w:hAnsi="Arial" w:cs="Arial"/>
          <w:sz w:val="24"/>
          <w:szCs w:val="24"/>
        </w:rPr>
        <w:t xml:space="preserve"> Пудовское сельское поселение, на котором могут реализоваться инициативные проекты</w:t>
      </w:r>
    </w:p>
    <w:p w:rsidR="00D7001B" w:rsidRPr="003A053C" w:rsidRDefault="00D7001B" w:rsidP="004B4EF6">
      <w:pPr>
        <w:spacing w:after="0"/>
        <w:rPr>
          <w:rFonts w:ascii="Times New Roman" w:hAnsi="Times New Roman" w:cs="Times New Roman"/>
        </w:rPr>
      </w:pPr>
    </w:p>
    <w:p w:rsidR="00D81DA5" w:rsidRPr="003A053C" w:rsidRDefault="003A053C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В соответствии со статьёй 26¹ Федерального закона от 06 октября 2003 года «131 – ФЗ «Об общих принципах организации местного самоуправления в Российской Федерации»</w:t>
      </w:r>
    </w:p>
    <w:p w:rsidR="00D81DA5" w:rsidRPr="003A053C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81DA5" w:rsidRPr="003A053C" w:rsidRDefault="00D81DA5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D81DA5" w:rsidRPr="003A053C" w:rsidRDefault="00D81DA5" w:rsidP="004B4EF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81DA5" w:rsidRPr="003A053C" w:rsidRDefault="00D81DA5" w:rsidP="003A053C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 xml:space="preserve">1. </w:t>
      </w:r>
      <w:r w:rsidR="003A053C" w:rsidRPr="003A053C">
        <w:rPr>
          <w:rFonts w:ascii="Arial" w:hAnsi="Arial" w:cs="Arial"/>
          <w:sz w:val="24"/>
          <w:szCs w:val="24"/>
        </w:rPr>
        <w:t>Установить Порядок определения части территории муниципального образования Пудовское сельское поселение, на которой могут реализоваться инициативные проекты, согласно приложению, к настоящему решению</w:t>
      </w:r>
    </w:p>
    <w:p w:rsidR="00D81DA5" w:rsidRPr="003A053C" w:rsidRDefault="003A053C" w:rsidP="004B4E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2</w:t>
      </w:r>
      <w:r w:rsidR="00D81DA5" w:rsidRPr="003A053C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Pr="003A053C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D81DA5" w:rsidRPr="003A053C">
        <w:rPr>
          <w:rFonts w:ascii="Arial" w:hAnsi="Arial" w:cs="Arial"/>
          <w:sz w:val="24"/>
          <w:szCs w:val="24"/>
        </w:rPr>
        <w:t>.</w:t>
      </w:r>
    </w:p>
    <w:p w:rsidR="00667B28" w:rsidRPr="003A053C" w:rsidRDefault="003A053C" w:rsidP="00667B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bCs/>
          <w:sz w:val="24"/>
          <w:szCs w:val="24"/>
        </w:rPr>
        <w:t>3</w:t>
      </w:r>
      <w:r w:rsidR="00D81DA5" w:rsidRPr="003A053C">
        <w:rPr>
          <w:rFonts w:ascii="Arial" w:hAnsi="Arial" w:cs="Arial"/>
          <w:bCs/>
          <w:sz w:val="24"/>
          <w:szCs w:val="24"/>
        </w:rPr>
        <w:t xml:space="preserve">. </w:t>
      </w:r>
      <w:r w:rsidR="00667B28" w:rsidRPr="003A053C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D81DA5" w:rsidRPr="003A053C" w:rsidRDefault="003A053C" w:rsidP="00667B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4</w:t>
      </w:r>
      <w:r w:rsidR="00D81DA5" w:rsidRPr="003A053C">
        <w:rPr>
          <w:rFonts w:ascii="Arial" w:hAnsi="Arial" w:cs="Arial"/>
          <w:sz w:val="24"/>
          <w:szCs w:val="24"/>
        </w:rPr>
        <w:t xml:space="preserve"> Контроль исполнения настоящего решения возложить на контрольно – правовой комитет.</w:t>
      </w:r>
    </w:p>
    <w:p w:rsidR="00D81DA5" w:rsidRPr="003A053C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4B4EF6" w:rsidRPr="003A053C" w:rsidRDefault="004B4EF6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4B4EF6" w:rsidRPr="003A053C" w:rsidRDefault="004B4EF6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4EF6" w:rsidRPr="003A053C" w:rsidTr="00667B28">
        <w:tc>
          <w:tcPr>
            <w:tcW w:w="4785" w:type="dxa"/>
          </w:tcPr>
          <w:p w:rsidR="004B4EF6" w:rsidRPr="003A053C" w:rsidRDefault="00667B28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4B4EF6" w:rsidRPr="003A053C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:rsidR="004B4EF6" w:rsidRPr="003A053C" w:rsidRDefault="004B4EF6" w:rsidP="004B4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103805" w:rsidRPr="003A053C" w:rsidRDefault="00103805" w:rsidP="004B4EF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EF6" w:rsidRPr="003A053C" w:rsidRDefault="004B4EF6" w:rsidP="00103805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4B4EF6" w:rsidRPr="003A053C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103805" w:rsidRPr="003A053C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>Пудовского сельского поселения</w:t>
            </w:r>
          </w:p>
          <w:p w:rsidR="00103805" w:rsidRPr="003A053C" w:rsidRDefault="00103805" w:rsidP="00D81DA5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805" w:rsidRPr="003A053C" w:rsidRDefault="00103805" w:rsidP="00103805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053C">
              <w:rPr>
                <w:rFonts w:ascii="Arial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3A053C" w:rsidRPr="003A053C" w:rsidRDefault="003A053C" w:rsidP="00103805"/>
    <w:p w:rsidR="003A053C" w:rsidRPr="003A053C" w:rsidRDefault="003A053C" w:rsidP="003A053C"/>
    <w:p w:rsidR="003A053C" w:rsidRPr="003A053C" w:rsidRDefault="003A053C" w:rsidP="003A053C"/>
    <w:p w:rsidR="003A053C" w:rsidRPr="003A053C" w:rsidRDefault="003A053C" w:rsidP="003A053C"/>
    <w:p w:rsidR="00BB4661" w:rsidRPr="003A053C" w:rsidRDefault="00BB4661" w:rsidP="003A053C">
      <w:pPr>
        <w:tabs>
          <w:tab w:val="left" w:pos="1995"/>
        </w:tabs>
      </w:pPr>
    </w:p>
    <w:p w:rsidR="003A053C" w:rsidRPr="003A053C" w:rsidRDefault="003A053C" w:rsidP="003A053C">
      <w:pPr>
        <w:tabs>
          <w:tab w:val="left" w:pos="1995"/>
        </w:tabs>
      </w:pPr>
    </w:p>
    <w:p w:rsidR="003A053C" w:rsidRPr="003A053C" w:rsidRDefault="003A053C" w:rsidP="003A053C">
      <w:pPr>
        <w:tabs>
          <w:tab w:val="left" w:pos="1995"/>
        </w:tabs>
      </w:pPr>
    </w:p>
    <w:p w:rsid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3A053C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3A053C">
        <w:rPr>
          <w:rFonts w:ascii="Arial" w:hAnsi="Arial" w:cs="Arial"/>
          <w:sz w:val="20"/>
          <w:szCs w:val="20"/>
        </w:rPr>
        <w:t xml:space="preserve">к решению </w:t>
      </w:r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3A053C">
        <w:rPr>
          <w:rFonts w:ascii="Arial" w:hAnsi="Arial" w:cs="Arial"/>
          <w:sz w:val="20"/>
          <w:szCs w:val="20"/>
        </w:rPr>
        <w:t>Совета Пудовского сельского поселения</w:t>
      </w:r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3A053C">
        <w:rPr>
          <w:rFonts w:ascii="Arial" w:hAnsi="Arial" w:cs="Arial"/>
          <w:sz w:val="20"/>
          <w:szCs w:val="20"/>
        </w:rPr>
        <w:t>от 24.12.2021 г. № 156</w:t>
      </w:r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/>
        <w:ind w:left="5103"/>
        <w:rPr>
          <w:b/>
        </w:rPr>
      </w:pPr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24"/>
      <w:bookmarkEnd w:id="0"/>
      <w:r w:rsidRPr="003A053C">
        <w:rPr>
          <w:rFonts w:ascii="Arial" w:hAnsi="Arial" w:cs="Arial"/>
          <w:bCs/>
          <w:sz w:val="24"/>
          <w:szCs w:val="24"/>
        </w:rPr>
        <w:t xml:space="preserve">Порядок определения части территории </w:t>
      </w:r>
      <w:r w:rsidRPr="003A053C">
        <w:rPr>
          <w:rFonts w:ascii="Arial" w:hAnsi="Arial" w:cs="Arial"/>
          <w:sz w:val="24"/>
          <w:szCs w:val="24"/>
        </w:rPr>
        <w:t>муниципального образования Пудовское сельское поселение</w:t>
      </w:r>
      <w:r w:rsidRPr="003A053C">
        <w:rPr>
          <w:rFonts w:ascii="Arial" w:hAnsi="Arial" w:cs="Arial"/>
          <w:bCs/>
          <w:sz w:val="24"/>
          <w:szCs w:val="24"/>
        </w:rPr>
        <w:t>, на которой могут реализовываться инициативные проекты (далее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053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053C">
        <w:rPr>
          <w:rFonts w:ascii="Arial" w:hAnsi="Arial" w:cs="Arial"/>
          <w:bCs/>
          <w:sz w:val="24"/>
          <w:szCs w:val="24"/>
        </w:rPr>
        <w:t>территория)</w:t>
      </w:r>
      <w:bookmarkStart w:id="1" w:name="Par35"/>
      <w:bookmarkEnd w:id="1"/>
    </w:p>
    <w:p w:rsidR="003A053C" w:rsidRPr="003A053C" w:rsidRDefault="003A053C" w:rsidP="003A0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1. Настоящий Порядок устанавливает правила определения части территории муниципального образования Пудовское сельское поселение, на которой могут реализовываться инициативные проекты (далее – территория).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2. Инициативные проекты могут реализовываться на следующих территориях: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3A053C">
        <w:rPr>
          <w:rFonts w:ascii="Arial" w:hAnsi="Arial" w:cs="Arial"/>
          <w:sz w:val="24"/>
          <w:szCs w:val="24"/>
        </w:rPr>
        <w:t>территория</w:t>
      </w:r>
      <w:proofErr w:type="gramEnd"/>
      <w:r w:rsidRPr="003A053C">
        <w:rPr>
          <w:rFonts w:ascii="Arial" w:hAnsi="Arial" w:cs="Arial"/>
          <w:sz w:val="24"/>
          <w:szCs w:val="24"/>
        </w:rPr>
        <w:t xml:space="preserve"> в границах которой осуществляется территориальное общественное самоуправление;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2) улица, квартал, район, микрорайон;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3) группа многоквартирных домов и (или) индивидуальных жилых домов;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4) многоквартирный дом.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7"/>
      <w:bookmarkEnd w:id="2"/>
      <w:r w:rsidRPr="003A053C">
        <w:rPr>
          <w:rFonts w:ascii="Arial" w:hAnsi="Arial" w:cs="Arial"/>
          <w:sz w:val="24"/>
          <w:szCs w:val="24"/>
        </w:rPr>
        <w:t xml:space="preserve">3. 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4. Местная администрация в течение трех рабочих дней со дня поступления заявления принимает одно из следующих решений: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1) об определении территории;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2) об отказе в определении территории.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5. Решение об отказе в определении территории принимается в следующих случаях: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1) территория находится за переделами территории муниципального образования;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2) 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>6. Уведомление о принятом решении направляется инициатору проекта местной администрации в течение одного рабочего дня со дня принятия решения.</w:t>
      </w:r>
    </w:p>
    <w:p w:rsidR="003A053C" w:rsidRPr="003A053C" w:rsidRDefault="003A053C" w:rsidP="003A05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53C">
        <w:rPr>
          <w:rFonts w:ascii="Arial" w:hAnsi="Arial" w:cs="Arial"/>
          <w:sz w:val="24"/>
          <w:szCs w:val="24"/>
        </w:rPr>
        <w:t xml:space="preserve">7. Решение об отказе в определении территории может быть обжаловано инициатором проекта в установленном законодательством порядке. </w:t>
      </w:r>
    </w:p>
    <w:sectPr w:rsidR="003A053C" w:rsidRPr="003A053C" w:rsidSect="00E56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A5"/>
    <w:rsid w:val="00103805"/>
    <w:rsid w:val="003A053C"/>
    <w:rsid w:val="004B4EF6"/>
    <w:rsid w:val="004C08BB"/>
    <w:rsid w:val="004F6D73"/>
    <w:rsid w:val="00545221"/>
    <w:rsid w:val="00565EF8"/>
    <w:rsid w:val="005A459D"/>
    <w:rsid w:val="005F552F"/>
    <w:rsid w:val="00667B28"/>
    <w:rsid w:val="007864DC"/>
    <w:rsid w:val="00797B7D"/>
    <w:rsid w:val="007E4A26"/>
    <w:rsid w:val="007F4143"/>
    <w:rsid w:val="008B65E4"/>
    <w:rsid w:val="008F3071"/>
    <w:rsid w:val="009259D9"/>
    <w:rsid w:val="00A367AB"/>
    <w:rsid w:val="00B1460F"/>
    <w:rsid w:val="00BB4661"/>
    <w:rsid w:val="00BE7D24"/>
    <w:rsid w:val="00C6370A"/>
    <w:rsid w:val="00CA60AD"/>
    <w:rsid w:val="00D7001B"/>
    <w:rsid w:val="00D81DA5"/>
    <w:rsid w:val="00E56188"/>
    <w:rsid w:val="00EF3FD0"/>
    <w:rsid w:val="00F0497C"/>
    <w:rsid w:val="00F3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2021-12-29T06:56:00Z</cp:lastPrinted>
  <dcterms:created xsi:type="dcterms:W3CDTF">2019-12-24T10:01:00Z</dcterms:created>
  <dcterms:modified xsi:type="dcterms:W3CDTF">2022-01-10T02:06:00Z</dcterms:modified>
</cp:coreProperties>
</file>