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0A" w:rsidRDefault="00F5450A" w:rsidP="00F545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  ОБЛАСТЬ</w:t>
      </w:r>
    </w:p>
    <w:p w:rsidR="00F5450A" w:rsidRDefault="00F5450A" w:rsidP="00F545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  РАЙОН</w:t>
      </w:r>
    </w:p>
    <w:p w:rsidR="00F5450A" w:rsidRDefault="00F5450A" w:rsidP="00F545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РЕШЕНИЕ  №  203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28.02.2017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41-е  собрание 3 созыва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450A" w:rsidRDefault="00F5450A" w:rsidP="00F545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порядке избрания Главы сельского поселения</w:t>
      </w:r>
    </w:p>
    <w:p w:rsidR="00F5450A" w:rsidRDefault="00F5450A" w:rsidP="00F5450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450A" w:rsidRDefault="00F5450A" w:rsidP="00680B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Рассмотрев Закон Томской области от 29.12.2016 года № 176-ОЗ «О внесении изменения в закон Томской области «Об отдельных вопросах формирования органов местного самоуправления муниципальных образований Томской области», заслушав информацию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F5450A" w:rsidRDefault="00F5450A" w:rsidP="00680B79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680B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F5450A" w:rsidRDefault="00F5450A" w:rsidP="00680B7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680B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Уставом муниципального образования избирается на муниципальных выборах на основе всеобщего равного и прямого избирательного права при тайном голосовании, возглавляет местную администрацию и исполняет полномочия председателя представительного органа муниципального образования. </w:t>
      </w:r>
      <w:proofErr w:type="gramEnd"/>
    </w:p>
    <w:p w:rsidR="00F5450A" w:rsidRDefault="00680B79" w:rsidP="00680B7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2</w:t>
      </w:r>
      <w:r w:rsidR="00F5450A">
        <w:rPr>
          <w:rFonts w:ascii="Times New Roman" w:eastAsia="Times New Roman" w:hAnsi="Times New Roman" w:cs="Times New Roman"/>
          <w:sz w:val="24"/>
          <w:szCs w:val="24"/>
        </w:rPr>
        <w:t xml:space="preserve">.Опубликовать решение в Информационном бюллетени муниципального образования </w:t>
      </w:r>
      <w:proofErr w:type="spellStart"/>
      <w:r w:rsidR="00F5450A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545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разместить на сайте  муниципального образования </w:t>
      </w:r>
      <w:proofErr w:type="spellStart"/>
      <w:r w:rsidR="00F5450A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5450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5450A" w:rsidRDefault="00680B79" w:rsidP="00680B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r w:rsidR="00F5450A">
        <w:rPr>
          <w:rFonts w:ascii="Times New Roman" w:eastAsia="Times New Roman" w:hAnsi="Times New Roman" w:cs="Times New Roman"/>
          <w:sz w:val="24"/>
          <w:szCs w:val="24"/>
        </w:rPr>
        <w:t>.  Настоящее решение вступает в силу после дня официального опубликования.</w:t>
      </w:r>
    </w:p>
    <w:p w:rsidR="00F5450A" w:rsidRDefault="00F5450A" w:rsidP="00680B7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79" w:rsidRDefault="00680B79" w:rsidP="00F5450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Совета                                      Глава 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</w:t>
      </w: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5450A" w:rsidRDefault="00F5450A" w:rsidP="00F5450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О.В.Никитина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C7465" w:rsidRDefault="001C7465"/>
    <w:sectPr w:rsidR="001C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50A"/>
    <w:rsid w:val="00186957"/>
    <w:rsid w:val="001C7465"/>
    <w:rsid w:val="00680B79"/>
    <w:rsid w:val="00F5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2017-03-02T02:59:00Z</cp:lastPrinted>
  <dcterms:created xsi:type="dcterms:W3CDTF">2017-03-02T02:47:00Z</dcterms:created>
  <dcterms:modified xsi:type="dcterms:W3CDTF">2017-03-02T03:48:00Z</dcterms:modified>
</cp:coreProperties>
</file>