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7" w:rsidRPr="00381877" w:rsidRDefault="00381877" w:rsidP="00381877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ПРОЕКТ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ОБЛАСТЬ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РАЙОН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</w:t>
      </w:r>
    </w:p>
    <w:p w:rsidR="00381877" w:rsidRPr="00381877" w:rsidRDefault="00381877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05A5" w:rsidRP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20.08.2017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№  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    </w:t>
      </w:r>
      <w:r w:rsidR="00381877">
        <w:rPr>
          <w:rFonts w:ascii="Times New Roman" w:hAnsi="Times New Roman"/>
          <w:sz w:val="24"/>
          <w:szCs w:val="24"/>
        </w:rPr>
        <w:t xml:space="preserve">                Об утверждении Н</w:t>
      </w:r>
      <w:r w:rsidRPr="00381877">
        <w:rPr>
          <w:rFonts w:ascii="Times New Roman" w:hAnsi="Times New Roman"/>
          <w:sz w:val="24"/>
          <w:szCs w:val="24"/>
        </w:rPr>
        <w:t>ормативов градостроительного проектирования</w:t>
      </w: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В соответствии со статьей 29.4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 </w:t>
      </w:r>
      <w:r w:rsidR="003818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81877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</w:t>
      </w:r>
      <w:r w:rsidR="0038187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81877">
        <w:rPr>
          <w:rFonts w:ascii="Times New Roman" w:hAnsi="Times New Roman"/>
          <w:sz w:val="24"/>
          <w:szCs w:val="24"/>
        </w:rPr>
        <w:t>,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2C05A5" w:rsidRPr="00381877" w:rsidRDefault="002C05A5" w:rsidP="003818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05A5" w:rsidRPr="00381877" w:rsidRDefault="00381877" w:rsidP="00381877">
      <w:pPr>
        <w:numPr>
          <w:ilvl w:val="0"/>
          <w:numId w:val="1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</w:t>
      </w:r>
      <w:r w:rsidR="002C05A5" w:rsidRPr="00381877">
        <w:rPr>
          <w:rFonts w:ascii="Times New Roman" w:hAnsi="Times New Roman"/>
          <w:sz w:val="24"/>
          <w:szCs w:val="24"/>
        </w:rPr>
        <w:t xml:space="preserve">ормативы градостроительного проектирования </w:t>
      </w:r>
      <w:proofErr w:type="spellStart"/>
      <w:r w:rsidR="002C05A5"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C05A5" w:rsidRPr="00381877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приложению.</w:t>
      </w:r>
    </w:p>
    <w:p w:rsidR="002C05A5" w:rsidRPr="00381877" w:rsidRDefault="002C05A5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 w:rsidRPr="00381877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Pr="00381877">
        <w:rPr>
          <w:rFonts w:cs="Times New Roman"/>
          <w:sz w:val="24"/>
          <w:szCs w:val="24"/>
        </w:rPr>
        <w:t>Пудовского</w:t>
      </w:r>
      <w:proofErr w:type="spellEnd"/>
      <w:r w:rsidRPr="00381877">
        <w:rPr>
          <w:rFonts w:cs="Times New Roman"/>
          <w:sz w:val="24"/>
          <w:szCs w:val="24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5" w:history="1">
        <w:r w:rsidRPr="00381877">
          <w:rPr>
            <w:rStyle w:val="a3"/>
            <w:b w:val="0"/>
            <w:color w:val="auto"/>
            <w:sz w:val="24"/>
            <w:szCs w:val="24"/>
          </w:rPr>
          <w:t>http://fgis.</w:t>
        </w:r>
        <w:r w:rsidRPr="00381877">
          <w:rPr>
            <w:rStyle w:val="a3"/>
            <w:b w:val="0"/>
            <w:color w:val="auto"/>
            <w:sz w:val="24"/>
            <w:szCs w:val="24"/>
            <w:lang w:val="en-US"/>
          </w:rPr>
          <w:t>economy</w:t>
        </w:r>
        <w:r w:rsidRPr="00381877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Pr="00381877">
          <w:rPr>
            <w:rStyle w:val="a3"/>
            <w:b w:val="0"/>
            <w:color w:val="auto"/>
            <w:sz w:val="24"/>
            <w:szCs w:val="24"/>
            <w:lang w:val="en-US"/>
          </w:rPr>
          <w:t>gov</w:t>
        </w:r>
        <w:proofErr w:type="spellEnd"/>
        <w:r w:rsidRPr="00381877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Pr="00381877">
          <w:rPr>
            <w:rStyle w:val="a3"/>
            <w:b w:val="0"/>
            <w:color w:val="auto"/>
            <w:sz w:val="24"/>
            <w:szCs w:val="24"/>
          </w:rPr>
          <w:t>ru</w:t>
        </w:r>
        <w:proofErr w:type="spellEnd"/>
      </w:hyperlink>
      <w:r w:rsidRPr="00381877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381877" w:rsidRDefault="002C05A5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 w:rsidRPr="00381877">
        <w:rPr>
          <w:rFonts w:cs="Times New Roman"/>
          <w:sz w:val="24"/>
          <w:szCs w:val="24"/>
        </w:rPr>
        <w:t xml:space="preserve">Настоящее решение опубликовать в газете «Районные вести» и на официальном сайте муниципального образования </w:t>
      </w:r>
      <w:proofErr w:type="spellStart"/>
      <w:r w:rsidRPr="00381877">
        <w:rPr>
          <w:rFonts w:cs="Times New Roman"/>
          <w:sz w:val="24"/>
          <w:szCs w:val="24"/>
        </w:rPr>
        <w:t>Пудовское</w:t>
      </w:r>
      <w:proofErr w:type="spellEnd"/>
      <w:r w:rsidRPr="00381877">
        <w:rPr>
          <w:rFonts w:cs="Times New Roman"/>
          <w:sz w:val="24"/>
          <w:szCs w:val="24"/>
        </w:rPr>
        <w:t xml:space="preserve"> сельское поселение в информационно-телек</w:t>
      </w:r>
      <w:r w:rsidR="00381877">
        <w:rPr>
          <w:rFonts w:cs="Times New Roman"/>
          <w:sz w:val="24"/>
          <w:szCs w:val="24"/>
        </w:rPr>
        <w:t>оммуникационной сети «Интернет».</w:t>
      </w:r>
      <w:r w:rsidRPr="00381877">
        <w:rPr>
          <w:rFonts w:cs="Times New Roman"/>
          <w:sz w:val="24"/>
          <w:szCs w:val="24"/>
        </w:rPr>
        <w:t xml:space="preserve">  </w:t>
      </w:r>
    </w:p>
    <w:p w:rsidR="00381877" w:rsidRDefault="00381877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2C05A5" w:rsidRPr="00381877" w:rsidRDefault="002C05A5" w:rsidP="00381877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381877">
        <w:rPr>
          <w:rFonts w:cs="Times New Roman"/>
          <w:sz w:val="24"/>
          <w:szCs w:val="24"/>
        </w:rPr>
        <w:t>Контроль за</w:t>
      </w:r>
      <w:proofErr w:type="gramEnd"/>
      <w:r w:rsidRPr="00381877">
        <w:rPr>
          <w:rFonts w:cs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2C05A5" w:rsidRPr="00381877" w:rsidRDefault="002C05A5" w:rsidP="00381877">
      <w:pPr>
        <w:pStyle w:val="a4"/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tLeast"/>
        <w:ind w:left="0"/>
        <w:jc w:val="both"/>
        <w:rPr>
          <w:rFonts w:cs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381877">
        <w:rPr>
          <w:rFonts w:ascii="Times New Roman" w:hAnsi="Times New Roman"/>
          <w:sz w:val="24"/>
          <w:szCs w:val="24"/>
        </w:rPr>
        <w:t xml:space="preserve">                                          Глава</w:t>
      </w:r>
    </w:p>
    <w:p w:rsid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</w:t>
      </w:r>
      <w:r w:rsidR="00381877">
        <w:rPr>
          <w:rFonts w:ascii="Times New Roman" w:hAnsi="Times New Roman"/>
          <w:sz w:val="24"/>
          <w:szCs w:val="24"/>
        </w:rPr>
        <w:t xml:space="preserve">селения                     </w:t>
      </w:r>
      <w:r w:rsidRPr="00381877">
        <w:rPr>
          <w:rFonts w:ascii="Times New Roman" w:hAnsi="Times New Roman"/>
          <w:sz w:val="24"/>
          <w:szCs w:val="24"/>
        </w:rPr>
        <w:t xml:space="preserve"> </w:t>
      </w:r>
      <w:r w:rsidR="0038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8187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81877">
        <w:rPr>
          <w:rFonts w:ascii="Times New Roman" w:hAnsi="Times New Roman"/>
          <w:sz w:val="24"/>
          <w:szCs w:val="24"/>
        </w:rPr>
        <w:t xml:space="preserve">     </w:t>
      </w: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 w:rsidR="002C05A5" w:rsidRPr="0038187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 w:rsidR="002C05A5" w:rsidRPr="0038187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C05A5" w:rsidRPr="00381877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C05A5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81877" w:rsidRPr="00381877" w:rsidRDefault="00381877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C05A5" w:rsidRPr="00381877" w:rsidRDefault="00381877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81877">
        <w:rPr>
          <w:rFonts w:ascii="Times New Roman" w:hAnsi="Times New Roman"/>
          <w:b/>
          <w:sz w:val="24"/>
          <w:szCs w:val="24"/>
        </w:rPr>
        <w:t>ПРОЕКТУ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="002C05A5" w:rsidRPr="00381877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 w:rsidR="002C05A5"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</w:p>
    <w:p w:rsidR="002C05A5" w:rsidRPr="00381877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сельского поселения</w:t>
      </w:r>
    </w:p>
    <w:p w:rsidR="002C05A5" w:rsidRPr="00381877" w:rsidRDefault="002C05A5" w:rsidP="0038187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от </w:t>
      </w:r>
      <w:r w:rsidR="00381877">
        <w:rPr>
          <w:rFonts w:ascii="Times New Roman" w:hAnsi="Times New Roman"/>
          <w:sz w:val="24"/>
          <w:szCs w:val="24"/>
        </w:rPr>
        <w:t xml:space="preserve">20.08.2017  </w:t>
      </w:r>
      <w:r w:rsidRPr="00381877">
        <w:rPr>
          <w:rFonts w:ascii="Times New Roman" w:hAnsi="Times New Roman"/>
          <w:sz w:val="24"/>
          <w:szCs w:val="24"/>
        </w:rPr>
        <w:t xml:space="preserve">№ </w:t>
      </w: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Нормативы градостроительного проектирования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381877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81877">
        <w:rPr>
          <w:rFonts w:ascii="Times New Roman" w:hAnsi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(далее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относящихся к областям: электроснабжения, теплоснабжения, газоснабжения, водоснабжения, водоотведения, автомобильных дорог местного значения,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</w:t>
      </w:r>
      <w:proofErr w:type="gramEnd"/>
      <w:r w:rsidRPr="00381877">
        <w:rPr>
          <w:rFonts w:ascii="Times New Roman" w:hAnsi="Times New Roman"/>
          <w:sz w:val="24"/>
          <w:szCs w:val="24"/>
        </w:rPr>
        <w:t xml:space="preserve"> территориальной доступности таких объектов для населения сельского поселения в соответствии с Генеральным планом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 от 20 декабря 2013 № 81 (разработчик ООО «</w:t>
      </w:r>
      <w:proofErr w:type="spellStart"/>
      <w:r w:rsidRPr="00381877">
        <w:rPr>
          <w:rFonts w:ascii="Times New Roman" w:hAnsi="Times New Roman"/>
          <w:sz w:val="24"/>
          <w:szCs w:val="24"/>
        </w:rPr>
        <w:t>Геоземстрой</w:t>
      </w:r>
      <w:proofErr w:type="spellEnd"/>
      <w:r w:rsidRPr="00381877">
        <w:rPr>
          <w:rFonts w:ascii="Times New Roman" w:hAnsi="Times New Roman"/>
          <w:sz w:val="24"/>
          <w:szCs w:val="24"/>
        </w:rPr>
        <w:t>», г</w:t>
      </w:r>
      <w:proofErr w:type="gramStart"/>
      <w:r w:rsidRPr="00381877">
        <w:rPr>
          <w:rFonts w:ascii="Times New Roman" w:hAnsi="Times New Roman"/>
          <w:sz w:val="24"/>
          <w:szCs w:val="24"/>
        </w:rPr>
        <w:t>.В</w:t>
      </w:r>
      <w:proofErr w:type="gramEnd"/>
      <w:r w:rsidRPr="00381877">
        <w:rPr>
          <w:rFonts w:ascii="Times New Roman" w:hAnsi="Times New Roman"/>
          <w:sz w:val="24"/>
          <w:szCs w:val="24"/>
        </w:rPr>
        <w:t>оронеж).</w:t>
      </w: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Нормативы разработаны с целью решения следующих задач: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создание условий для планирования территории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обеспечения доступности объектов социального и коммунально-бытового назначения для населения;</w:t>
      </w:r>
    </w:p>
    <w:p w:rsidR="002C05A5" w:rsidRPr="00381877" w:rsidRDefault="002C05A5" w:rsidP="0038187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0"/>
          <w:numId w:val="2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Основная часть. Расчетные показатели минимально допустимого уровня обеспеченности объектами и их уровень территориальной доступности.  Обоснование расчетных показателей.</w:t>
      </w:r>
    </w:p>
    <w:p w:rsidR="002C05A5" w:rsidRPr="00381877" w:rsidRDefault="002C05A5" w:rsidP="00381877">
      <w:pPr>
        <w:tabs>
          <w:tab w:val="left" w:pos="6300"/>
        </w:tabs>
        <w:spacing w:after="0" w:line="24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электроснабжения.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275"/>
        <w:gridCol w:w="1985"/>
        <w:gridCol w:w="1276"/>
      </w:tblGrid>
      <w:tr w:rsidR="002C05A5" w:rsidRPr="00381877" w:rsidTr="00BE5CC3">
        <w:trPr>
          <w:trHeight w:val="287"/>
        </w:trPr>
        <w:tc>
          <w:tcPr>
            <w:tcW w:w="56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1035"/>
        </w:trPr>
        <w:tc>
          <w:tcPr>
            <w:tcW w:w="56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на 1 человека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ас.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421, 0</w:t>
            </w:r>
          </w:p>
        </w:tc>
        <w:tc>
          <w:tcPr>
            <w:tcW w:w="1985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2 глава 2.5, часть 2.5.1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электроснабжение</w:t>
            </w:r>
          </w:p>
        </w:tc>
      </w:tr>
      <w:tr w:rsidR="002C05A5" w:rsidRPr="00381877" w:rsidTr="000D4CEB">
        <w:trPr>
          <w:trHeight w:val="1230"/>
        </w:trPr>
        <w:tc>
          <w:tcPr>
            <w:tcW w:w="56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населением в год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381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810,800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877">
        <w:rPr>
          <w:rFonts w:ascii="Times New Roman" w:hAnsi="Times New Roman"/>
          <w:sz w:val="24"/>
          <w:szCs w:val="24"/>
        </w:rPr>
        <w:lastRenderedPageBreak/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(материалы по обоснованию, часть  </w:t>
      </w:r>
      <w:r w:rsidRPr="00381877">
        <w:rPr>
          <w:rFonts w:ascii="Times New Roman" w:hAnsi="Times New Roman"/>
          <w:sz w:val="24"/>
          <w:szCs w:val="24"/>
          <w:lang w:val="en-US"/>
        </w:rPr>
        <w:t>II</w:t>
      </w:r>
      <w:r w:rsidRPr="00381877">
        <w:rPr>
          <w:rFonts w:ascii="Times New Roman" w:hAnsi="Times New Roman"/>
          <w:sz w:val="24"/>
          <w:szCs w:val="24"/>
        </w:rPr>
        <w:t>, раздел 2, глава 2.5, часть 2.5.1.) в соответствии с «Нормативами для определения расчетных электрических нагрузок зданий (квартир), коттеджей, микрорайонов (кварталов) застройки и элементов городской</w:t>
      </w:r>
      <w:r w:rsidRPr="00381877">
        <w:rPr>
          <w:rFonts w:ascii="Times New Roman" w:hAnsi="Times New Roman"/>
          <w:b/>
          <w:sz w:val="24"/>
          <w:szCs w:val="24"/>
        </w:rPr>
        <w:t xml:space="preserve"> </w:t>
      </w:r>
      <w:r w:rsidRPr="00381877">
        <w:rPr>
          <w:rFonts w:ascii="Times New Roman" w:hAnsi="Times New Roman"/>
          <w:sz w:val="24"/>
          <w:szCs w:val="24"/>
        </w:rPr>
        <w:t>распределительной сети», утвержденными приказом Минтопэнерго России от 29.05.1999 № 213 (с изменениями и дополнениями в соответствии с «Инструкцией по проектированию городских</w:t>
      </w:r>
      <w:proofErr w:type="gramEnd"/>
      <w:r w:rsidRPr="00381877">
        <w:rPr>
          <w:rFonts w:ascii="Times New Roman" w:hAnsi="Times New Roman"/>
          <w:sz w:val="24"/>
          <w:szCs w:val="24"/>
        </w:rPr>
        <w:t xml:space="preserve"> электрических сетей РД 34.20.185-94».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теплоснабжение.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062"/>
        <w:gridCol w:w="1417"/>
        <w:gridCol w:w="1260"/>
        <w:gridCol w:w="1775"/>
        <w:gridCol w:w="2478"/>
      </w:tblGrid>
      <w:tr w:rsidR="002C05A5" w:rsidRPr="00381877" w:rsidTr="008E0F3D">
        <w:tc>
          <w:tcPr>
            <w:tcW w:w="49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6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77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47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8E0F3D">
        <w:tc>
          <w:tcPr>
            <w:tcW w:w="49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Максимальная часовая тепловая нагрузка потребителей (ЖКС, промышленные объекты, собственные нужды, потери в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260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75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proofErr w:type="gramEnd"/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инфраструктуры  муниципального образования «</w:t>
            </w: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Пудовское</w:t>
            </w:r>
            <w:proofErr w:type="spell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период с 2015-2020год </w:t>
            </w:r>
          </w:p>
        </w:tc>
        <w:tc>
          <w:tcPr>
            <w:tcW w:w="247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пункт 1.1.1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таблица №1</w:t>
            </w: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 тепловых нагрузок потребителей установлены Муниципальной программой развития коммунальной инфраструктуры муниципального образования «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на 2015-2020 год (Раздел 1 пункт 1.1.1 таблица 1) в соответствии с СП 131.13330.2012 «Свод правил. Строительная климатология»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23-01-99) и СП 124.13330.2012 «Свод правил. Тепловые сети»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41-02-2003).</w:t>
      </w: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tLeast"/>
        <w:ind w:left="0" w:firstLine="14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газоснабжение.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567"/>
          <w:tab w:val="left" w:pos="851"/>
          <w:tab w:val="left" w:pos="1134"/>
        </w:tabs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180"/>
        <w:gridCol w:w="1303"/>
        <w:gridCol w:w="1341"/>
        <w:gridCol w:w="2508"/>
        <w:gridCol w:w="1092"/>
      </w:tblGrid>
      <w:tr w:rsidR="002C05A5" w:rsidRPr="00381877" w:rsidTr="0040232E">
        <w:tc>
          <w:tcPr>
            <w:tcW w:w="4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30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объёма потребления</w:t>
            </w:r>
          </w:p>
        </w:tc>
        <w:tc>
          <w:tcPr>
            <w:tcW w:w="250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09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40232E">
        <w:trPr>
          <w:trHeight w:val="1200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Норматив потребления коммунальной услуги  по газоснабжению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для приготовления пищи)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етр.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 1 чел. в месяц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508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Приказ департамента ЖКХ и государственного жилищного надзора Томской области № 47 от 30.11.2012 « Об утверждении нормативов потребления  коммунальных услуг на территории Томской области</w:t>
            </w:r>
          </w:p>
        </w:tc>
        <w:tc>
          <w:tcPr>
            <w:tcW w:w="109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по газоснабжени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для отопления  жилых помещений в расчете на равномерную оплату по году( календарный месяц))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етр.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8187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381877">
              <w:rPr>
                <w:rFonts w:ascii="Times New Roman" w:hAnsi="Times New Roman"/>
                <w:sz w:val="24"/>
                <w:szCs w:val="24"/>
              </w:rPr>
              <w:t>. общей  площади жилых помещени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й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 коммунальной услуги по газоснабжени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для подогрева воды при отсутствии центрального горячего водоснабжения и газового водонагревателя)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етр на 1 человека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 потребления  коммунальной услуги по газоснабжению (для подогрева воды при использовании газового водонагревателя)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етр на 1 человека в месяц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08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40232E">
        <w:trPr>
          <w:trHeight w:val="1125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Объём потребления газа</w:t>
            </w:r>
          </w:p>
        </w:tc>
        <w:tc>
          <w:tcPr>
            <w:tcW w:w="130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134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50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Приказ департамента ЖКХ и государственного жилищного надзора Томской области № 47 от 30.11.2012 «Об утверждении нормативов потребления  коммунальных услуг на территории Томской области »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водоснабжения.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62"/>
        <w:gridCol w:w="1418"/>
        <w:gridCol w:w="1417"/>
        <w:gridCol w:w="1985"/>
        <w:gridCol w:w="1843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4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Водопотребление для населения на хозяйственно- бытовые нужды</w:t>
            </w:r>
          </w:p>
        </w:tc>
        <w:tc>
          <w:tcPr>
            <w:tcW w:w="141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Приказ департамента ЖКХ и государственного жилищного надзора Томской области №47 от 30.11.2012 « Об утверждении нормативов потребления коммунальных услуг на территории Томской области»</w:t>
            </w:r>
          </w:p>
        </w:tc>
        <w:tc>
          <w:tcPr>
            <w:tcW w:w="184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литр/сек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4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Жилые помещения с холодным водоснабжением из уличной  водозаборной колонки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( колодца)</w:t>
            </w:r>
          </w:p>
        </w:tc>
        <w:tc>
          <w:tcPr>
            <w:tcW w:w="1418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/в месяц на 1 человека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Жилые помещения с централизованным  водоснабжением без водоотведения и горячего водоснабжения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етр на 1 человека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510"/>
        </w:trPr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Жилые помещения с централизованным 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водоснабжением и водоотведением без горячего водоснабжения</w:t>
            </w:r>
          </w:p>
        </w:tc>
        <w:tc>
          <w:tcPr>
            <w:tcW w:w="141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куб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етр на 1 человека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985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lastRenderedPageBreak/>
        <w:t>Обоснование расчетных показателей: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Приказ департамента ЖКХ и государственного жилищного надзора Томской области №47 от 30.11.2012 « Об утверждении нормативов потребления коммунальных услуг на территории Томской области » в соответствии с СП 31.13330.2012 «Свод правил. Водоснабжение. Наружные сети и сооружения»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2.04.02-84*) и СП 30.13330.2012 «Свод правил. Внутренний водопровод и канализация зданий»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2.04.01-85).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Объекты, относящиеся к области водоотведения.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2.5.1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784"/>
        <w:gridCol w:w="1417"/>
        <w:gridCol w:w="1276"/>
        <w:gridCol w:w="1701"/>
        <w:gridCol w:w="1843"/>
      </w:tblGrid>
      <w:tr w:rsidR="002C05A5" w:rsidRPr="00381877" w:rsidTr="00BE5CC3">
        <w:tc>
          <w:tcPr>
            <w:tcW w:w="47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8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372"/>
        </w:trPr>
        <w:tc>
          <w:tcPr>
            <w:tcW w:w="47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Среднесуточный  расход стоков, в том числе всего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Пудовского</w:t>
            </w:r>
            <w:proofErr w:type="spell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Материалы по обоснованию.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раздел 2,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глава 2.5,  часть 2.5.1. Водоотведение</w:t>
            </w:r>
          </w:p>
        </w:tc>
      </w:tr>
      <w:tr w:rsidR="002C05A5" w:rsidRPr="00381877" w:rsidTr="00BE5CC3">
        <w:trPr>
          <w:trHeight w:val="70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18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коммунально-бытовые предприятия, </w:t>
            </w:r>
            <w:r w:rsidRPr="0038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26"/>
        </w:trPr>
        <w:tc>
          <w:tcPr>
            <w:tcW w:w="47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Максимальный суточный  расход стоков, в том числе всего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818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18"/>
        </w:trPr>
        <w:tc>
          <w:tcPr>
            <w:tcW w:w="47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коммунально-бытовые предприятия, </w:t>
            </w:r>
            <w:r w:rsidRPr="003818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2.5.2. Обоснование расчетных показателей. 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водоотведения установлены Генеральным планом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(материалы по обоснованию, часть  </w:t>
      </w:r>
      <w:r w:rsidRPr="00381877">
        <w:rPr>
          <w:rFonts w:ascii="Times New Roman" w:hAnsi="Times New Roman"/>
          <w:sz w:val="24"/>
          <w:szCs w:val="24"/>
          <w:lang w:val="en-US"/>
        </w:rPr>
        <w:t>II</w:t>
      </w:r>
      <w:r w:rsidRPr="00381877">
        <w:rPr>
          <w:rFonts w:ascii="Times New Roman" w:hAnsi="Times New Roman"/>
          <w:sz w:val="24"/>
          <w:szCs w:val="24"/>
        </w:rPr>
        <w:t xml:space="preserve">, раздел 2, глава 2.5, часть 2.5.1.) в </w:t>
      </w:r>
      <w:proofErr w:type="gramStart"/>
      <w:r w:rsidRPr="0038187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1877">
        <w:rPr>
          <w:rFonts w:ascii="Times New Roman" w:hAnsi="Times New Roman"/>
          <w:sz w:val="24"/>
          <w:szCs w:val="24"/>
        </w:rPr>
        <w:t xml:space="preserve"> с СП 32.13330.2012 «Свод правил. Канализация. Наружные сети и сооружения»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2.04.03-85).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0"/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 дошкольного образования.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2.6.1.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643"/>
        <w:gridCol w:w="1701"/>
        <w:gridCol w:w="1276"/>
        <w:gridCol w:w="1559"/>
        <w:gridCol w:w="1843"/>
      </w:tblGrid>
      <w:tr w:rsidR="002C05A5" w:rsidRPr="00381877" w:rsidTr="00BE5CC3">
        <w:tc>
          <w:tcPr>
            <w:tcW w:w="4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55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754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% от количества детей дошкольного возраста* 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от 0 до 6 лет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ельство Планировка и застройка городских и сельских поселений».</w:t>
            </w:r>
          </w:p>
        </w:tc>
        <w:tc>
          <w:tcPr>
            <w:tcW w:w="18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679"/>
        </w:trPr>
        <w:tc>
          <w:tcPr>
            <w:tcW w:w="4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Материалы  по обоснованию часть 2 Раздел 1.9.2. Сводная таблица нормативных требований.</w:t>
            </w:r>
          </w:p>
        </w:tc>
      </w:tr>
    </w:tbl>
    <w:p w:rsidR="002C05A5" w:rsidRPr="00381877" w:rsidRDefault="002C05A5" w:rsidP="0038187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2.6.2. Обоснование расчетных показателей.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по обеспечению дошкольными образовательными организациями и их уровень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2.07.01-89*).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* На основании данных Всероссийской  переписи населения 2010 года.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534D2">
      <w:pPr>
        <w:numPr>
          <w:ilvl w:val="1"/>
          <w:numId w:val="2"/>
        </w:numPr>
        <w:tabs>
          <w:tab w:val="clear" w:pos="1500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Объекты начального общего, основного общего и среднего общего образования.</w:t>
      </w:r>
    </w:p>
    <w:p w:rsidR="002C05A5" w:rsidRPr="00381877" w:rsidRDefault="002C05A5" w:rsidP="003534D2">
      <w:pPr>
        <w:numPr>
          <w:ilvl w:val="2"/>
          <w:numId w:val="2"/>
        </w:numPr>
        <w:spacing w:after="0" w:line="240" w:lineRule="atLeast"/>
        <w:ind w:left="567" w:firstLine="0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1"/>
        <w:gridCol w:w="1276"/>
        <w:gridCol w:w="1842"/>
        <w:gridCol w:w="1560"/>
      </w:tblGrid>
      <w:tr w:rsidR="002C05A5" w:rsidRPr="00381877" w:rsidTr="00BE5CC3"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84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C05A5" w:rsidRPr="00381877" w:rsidTr="00BE5CC3">
        <w:trPr>
          <w:trHeight w:val="1515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Обеспеченность образовательными организациями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858"/>
        </w:trPr>
        <w:tc>
          <w:tcPr>
            <w:tcW w:w="47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10,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пункт 1.9.4.</w:t>
            </w:r>
          </w:p>
        </w:tc>
      </w:tr>
      <w:tr w:rsidR="002C05A5" w:rsidRPr="00381877" w:rsidTr="00BE5CC3">
        <w:trPr>
          <w:trHeight w:val="525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 ступень обучения – начальное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60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335"/>
        </w:trPr>
        <w:tc>
          <w:tcPr>
            <w:tcW w:w="47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Радиус транспортной доступности общеобразовательных организаций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в одну сторону), в том числе:</w:t>
            </w:r>
          </w:p>
        </w:tc>
        <w:tc>
          <w:tcPr>
            <w:tcW w:w="1701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Раздел 1.9.4,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пункт 2 сводной таблицы</w:t>
            </w:r>
          </w:p>
        </w:tc>
      </w:tr>
      <w:tr w:rsidR="002C05A5" w:rsidRPr="00381877" w:rsidTr="00BE5CC3">
        <w:trPr>
          <w:trHeight w:val="503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 ступень обучения – начальное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645"/>
        </w:trPr>
        <w:tc>
          <w:tcPr>
            <w:tcW w:w="47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18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ступень обучения – основное общее,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 (не более)</w:t>
            </w:r>
          </w:p>
        </w:tc>
        <w:tc>
          <w:tcPr>
            <w:tcW w:w="1701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num" w:pos="0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lastRenderedPageBreak/>
        <w:t>Обоснование расчетных показателей.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2.07.01-89*).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* На основании данных Всероссийской  переписи населения 2010 года.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left" w:pos="993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здравоохранения.</w:t>
      </w:r>
    </w:p>
    <w:p w:rsidR="002C05A5" w:rsidRPr="003534D2" w:rsidRDefault="002C05A5" w:rsidP="00381877">
      <w:pPr>
        <w:numPr>
          <w:ilvl w:val="2"/>
          <w:numId w:val="2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4"/>
        <w:gridCol w:w="1273"/>
        <w:gridCol w:w="1842"/>
        <w:gridCol w:w="1560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842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560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523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посещений/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842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30-102-99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«Свод правил. Планировка и застройка территорий малоэтажного строительства»</w:t>
            </w:r>
          </w:p>
        </w:tc>
        <w:tc>
          <w:tcPr>
            <w:tcW w:w="1560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Сводная таблица 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247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Потребность в поликлинической помощи, 1000 жителей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90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70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273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(с использованием транспорта)</w:t>
            </w:r>
          </w:p>
        </w:tc>
        <w:tc>
          <w:tcPr>
            <w:tcW w:w="1842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60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</w:tbl>
    <w:p w:rsidR="002C05A5" w:rsidRPr="00381877" w:rsidRDefault="002C05A5" w:rsidP="0038187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по обеспеченности объектами амбулаторной помощи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2.07.01-89*), и СП 30-102-99 «Свод правил. Планировка и застройка территорий малоэтажного жилищного строительства».</w:t>
      </w: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color w:val="0000FF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Расчетные показатели: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29"/>
        <w:gridCol w:w="1701"/>
        <w:gridCol w:w="1134"/>
        <w:gridCol w:w="1559"/>
        <w:gridCol w:w="2268"/>
      </w:tblGrid>
      <w:tr w:rsidR="002C05A5" w:rsidRPr="00381877" w:rsidTr="00BE5CC3">
        <w:tc>
          <w:tcPr>
            <w:tcW w:w="473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559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268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5A5" w:rsidRPr="00381877" w:rsidTr="00BE5CC3">
        <w:trPr>
          <w:trHeight w:val="409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,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0,7-0,9</w:t>
            </w:r>
          </w:p>
        </w:tc>
        <w:tc>
          <w:tcPr>
            <w:tcW w:w="1559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СП 42.13330.2011 «Свод правил. Градостроительство. Планировка и застройка городских и </w:t>
            </w: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поселений».</w:t>
            </w:r>
          </w:p>
        </w:tc>
        <w:tc>
          <w:tcPr>
            <w:tcW w:w="2268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по  обоснованию проекта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часть 1.9.4. сводная таблица</w:t>
            </w:r>
          </w:p>
        </w:tc>
      </w:tr>
      <w:tr w:rsidR="002C05A5" w:rsidRPr="00381877" w:rsidTr="00BE5CC3">
        <w:trPr>
          <w:trHeight w:val="510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пола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885"/>
        </w:trPr>
        <w:tc>
          <w:tcPr>
            <w:tcW w:w="47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зеркала воды на 1000 человек</w:t>
            </w:r>
          </w:p>
        </w:tc>
        <w:tc>
          <w:tcPr>
            <w:tcW w:w="1134" w:type="dxa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559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lastRenderedPageBreak/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2.07.01-89*).</w:t>
      </w:r>
    </w:p>
    <w:p w:rsidR="002C05A5" w:rsidRPr="003534D2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534D2" w:rsidRDefault="002C05A5" w:rsidP="00381877">
      <w:pPr>
        <w:numPr>
          <w:ilvl w:val="1"/>
          <w:numId w:val="2"/>
        </w:numPr>
        <w:tabs>
          <w:tab w:val="num" w:pos="0"/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2C05A5" w:rsidRPr="00381877" w:rsidRDefault="002C05A5" w:rsidP="00381877">
      <w:pPr>
        <w:numPr>
          <w:ilvl w:val="2"/>
          <w:numId w:val="2"/>
        </w:numPr>
        <w:tabs>
          <w:tab w:val="num" w:pos="0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534D2">
        <w:rPr>
          <w:rFonts w:ascii="Times New Roman" w:hAnsi="Times New Roman"/>
          <w:sz w:val="24"/>
          <w:szCs w:val="24"/>
        </w:rPr>
        <w:t>Расчетные</w:t>
      </w:r>
      <w:r w:rsidRPr="00381877">
        <w:rPr>
          <w:rFonts w:ascii="Times New Roman" w:hAnsi="Times New Roman"/>
          <w:sz w:val="24"/>
          <w:szCs w:val="24"/>
        </w:rPr>
        <w:t xml:space="preserve"> показатели: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753"/>
        <w:gridCol w:w="1701"/>
        <w:gridCol w:w="1276"/>
        <w:gridCol w:w="1417"/>
        <w:gridCol w:w="2984"/>
      </w:tblGrid>
      <w:tr w:rsidR="002C05A5" w:rsidRPr="00381877" w:rsidTr="00BE5CC3">
        <w:trPr>
          <w:trHeight w:val="129"/>
        </w:trPr>
        <w:tc>
          <w:tcPr>
            <w:tcW w:w="47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1417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2984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C05A5" w:rsidRPr="00381877" w:rsidTr="00BE5CC3">
        <w:trPr>
          <w:trHeight w:val="555"/>
        </w:trPr>
        <w:tc>
          <w:tcPr>
            <w:tcW w:w="474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Бытовые отходы, в том числе: 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Твердые: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190-225</w:t>
            </w:r>
          </w:p>
        </w:tc>
        <w:tc>
          <w:tcPr>
            <w:tcW w:w="1417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2984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Приложение М</w:t>
            </w:r>
          </w:p>
        </w:tc>
      </w:tr>
      <w:tr w:rsidR="002C05A5" w:rsidRPr="00381877" w:rsidTr="00BE5CC3">
        <w:trPr>
          <w:trHeight w:val="917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900-1000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47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от прочих жилых зданий</w:t>
            </w: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300-450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52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1100-1500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общее количество по населенным пунктам с учетом общественных зданий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280-300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1400-1500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70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жидкие из выгребов  (при отсутствии канализации)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2000-3500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31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смет с 1 м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5A5" w:rsidRPr="00381877" w:rsidTr="00BE5CC3">
        <w:trPr>
          <w:trHeight w:val="105"/>
        </w:trPr>
        <w:tc>
          <w:tcPr>
            <w:tcW w:w="47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1877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81877">
              <w:rPr>
                <w:rFonts w:ascii="Times New Roman" w:hAnsi="Times New Roman"/>
                <w:sz w:val="24"/>
                <w:szCs w:val="24"/>
              </w:rPr>
              <w:t>. в год</w:t>
            </w:r>
          </w:p>
        </w:tc>
        <w:tc>
          <w:tcPr>
            <w:tcW w:w="1276" w:type="dxa"/>
            <w:vAlign w:val="center"/>
          </w:tcPr>
          <w:p w:rsidR="002C05A5" w:rsidRPr="00381877" w:rsidRDefault="002C05A5" w:rsidP="003818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77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417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vAlign w:val="center"/>
          </w:tcPr>
          <w:p w:rsidR="002C05A5" w:rsidRPr="00381877" w:rsidRDefault="002C05A5" w:rsidP="00381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A5" w:rsidRPr="00381877" w:rsidRDefault="002C05A5" w:rsidP="00381877">
      <w:pPr>
        <w:numPr>
          <w:ilvl w:val="2"/>
          <w:numId w:val="2"/>
        </w:numPr>
        <w:tabs>
          <w:tab w:val="clear" w:pos="720"/>
          <w:tab w:val="num" w:pos="0"/>
          <w:tab w:val="left" w:pos="1134"/>
          <w:tab w:val="left" w:pos="1276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по обеспеченности объектами, относящиеся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381877">
        <w:rPr>
          <w:rFonts w:ascii="Times New Roman" w:hAnsi="Times New Roman"/>
          <w:sz w:val="24"/>
          <w:szCs w:val="24"/>
        </w:rPr>
        <w:t>СНиП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2.07.01-89*).</w:t>
      </w:r>
    </w:p>
    <w:p w:rsidR="002C05A5" w:rsidRPr="00381877" w:rsidRDefault="002C05A5" w:rsidP="00381877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numPr>
          <w:ilvl w:val="0"/>
          <w:numId w:val="2"/>
        </w:numPr>
        <w:tabs>
          <w:tab w:val="left" w:pos="851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877">
        <w:rPr>
          <w:rFonts w:ascii="Times New Roman" w:hAnsi="Times New Roman"/>
          <w:b/>
          <w:sz w:val="24"/>
          <w:szCs w:val="24"/>
        </w:rPr>
        <w:t>Правила и область применения нормативов градостроительного проектирования</w:t>
      </w:r>
    </w:p>
    <w:p w:rsidR="002C05A5" w:rsidRPr="00381877" w:rsidRDefault="002C05A5" w:rsidP="00381877">
      <w:pPr>
        <w:tabs>
          <w:tab w:val="left" w:pos="851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C05A5" w:rsidRPr="00381877" w:rsidRDefault="002C05A5" w:rsidP="00381877">
      <w:pPr>
        <w:numPr>
          <w:ilvl w:val="1"/>
          <w:numId w:val="2"/>
        </w:numPr>
        <w:tabs>
          <w:tab w:val="num" w:pos="-142"/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 подготовкой Генерального плана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</w:t>
      </w:r>
      <w:r w:rsidRPr="00381877">
        <w:rPr>
          <w:rFonts w:ascii="Times New Roman" w:hAnsi="Times New Roman"/>
          <w:sz w:val="24"/>
          <w:szCs w:val="24"/>
        </w:rPr>
        <w:lastRenderedPageBreak/>
        <w:t>поселения, разработкой документации по планировке территории независимо от организационно-правовых форм.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381877">
        <w:rPr>
          <w:rFonts w:ascii="Times New Roman" w:hAnsi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381877">
        <w:rPr>
          <w:rFonts w:ascii="Times New Roman" w:hAnsi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в целях подготовки и внесения изменений в Генеральный план и Правила землепользования и застройки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 в границах 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381877">
        <w:rPr>
          <w:rFonts w:ascii="Times New Roman" w:hAnsi="Times New Roman"/>
          <w:sz w:val="24"/>
          <w:szCs w:val="24"/>
        </w:rPr>
        <w:t xml:space="preserve"> к размещению объектов.</w:t>
      </w:r>
    </w:p>
    <w:p w:rsidR="002C05A5" w:rsidRPr="00381877" w:rsidRDefault="002C05A5" w:rsidP="003818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поселения, а также при внесении изменений в указанные документы;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1877">
        <w:rPr>
          <w:rFonts w:ascii="Times New Roman" w:hAnsi="Times New Roman"/>
          <w:sz w:val="24"/>
          <w:szCs w:val="24"/>
        </w:rPr>
        <w:t xml:space="preserve">при подготовке и утверждении документации по планировке территорий 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C05A5" w:rsidRPr="00381877" w:rsidRDefault="002C05A5" w:rsidP="00381877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877">
        <w:rPr>
          <w:rFonts w:ascii="Times New Roman" w:hAnsi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38187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81877">
        <w:rPr>
          <w:rFonts w:ascii="Times New Roman" w:hAnsi="Times New Roman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5A5" w:rsidRPr="00381877" w:rsidRDefault="002C05A5" w:rsidP="003818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C05A5" w:rsidRPr="00381877" w:rsidSect="003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B9"/>
    <w:multiLevelType w:val="hybridMultilevel"/>
    <w:tmpl w:val="DA4052CA"/>
    <w:lvl w:ilvl="0" w:tplc="1062F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893AE1"/>
    <w:multiLevelType w:val="hybridMultilevel"/>
    <w:tmpl w:val="B552B3D2"/>
    <w:lvl w:ilvl="0" w:tplc="658868C4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D4A29"/>
    <w:multiLevelType w:val="hybridMultilevel"/>
    <w:tmpl w:val="0E927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1F"/>
    <w:rsid w:val="00010F2F"/>
    <w:rsid w:val="00016006"/>
    <w:rsid w:val="000229E7"/>
    <w:rsid w:val="00032C23"/>
    <w:rsid w:val="00035D88"/>
    <w:rsid w:val="00041A09"/>
    <w:rsid w:val="00073AC9"/>
    <w:rsid w:val="0008414B"/>
    <w:rsid w:val="00087CAC"/>
    <w:rsid w:val="0009704A"/>
    <w:rsid w:val="000D4CEB"/>
    <w:rsid w:val="0011439D"/>
    <w:rsid w:val="0011766F"/>
    <w:rsid w:val="00126AC9"/>
    <w:rsid w:val="00144578"/>
    <w:rsid w:val="00163E03"/>
    <w:rsid w:val="001D772C"/>
    <w:rsid w:val="002231C2"/>
    <w:rsid w:val="00241DFF"/>
    <w:rsid w:val="00273D1C"/>
    <w:rsid w:val="002C0214"/>
    <w:rsid w:val="002C05A5"/>
    <w:rsid w:val="00306EA3"/>
    <w:rsid w:val="00317F26"/>
    <w:rsid w:val="0033173C"/>
    <w:rsid w:val="0034050C"/>
    <w:rsid w:val="003534D2"/>
    <w:rsid w:val="00355F86"/>
    <w:rsid w:val="003651E7"/>
    <w:rsid w:val="00381877"/>
    <w:rsid w:val="003859B2"/>
    <w:rsid w:val="0040232E"/>
    <w:rsid w:val="0043373B"/>
    <w:rsid w:val="004A7DCB"/>
    <w:rsid w:val="004D0F1F"/>
    <w:rsid w:val="004F3773"/>
    <w:rsid w:val="004F47AD"/>
    <w:rsid w:val="004F583D"/>
    <w:rsid w:val="005C7231"/>
    <w:rsid w:val="0062256E"/>
    <w:rsid w:val="00640201"/>
    <w:rsid w:val="00684093"/>
    <w:rsid w:val="006A2B5C"/>
    <w:rsid w:val="006B1CB4"/>
    <w:rsid w:val="006C27A0"/>
    <w:rsid w:val="007167A0"/>
    <w:rsid w:val="007436EB"/>
    <w:rsid w:val="007529C6"/>
    <w:rsid w:val="0078627E"/>
    <w:rsid w:val="00786534"/>
    <w:rsid w:val="007A7897"/>
    <w:rsid w:val="007B455F"/>
    <w:rsid w:val="007B5C17"/>
    <w:rsid w:val="0083511A"/>
    <w:rsid w:val="00855B86"/>
    <w:rsid w:val="00866E70"/>
    <w:rsid w:val="008E0F3D"/>
    <w:rsid w:val="009011E2"/>
    <w:rsid w:val="009232AC"/>
    <w:rsid w:val="00945AF3"/>
    <w:rsid w:val="0096646A"/>
    <w:rsid w:val="00976586"/>
    <w:rsid w:val="009A7772"/>
    <w:rsid w:val="009F3568"/>
    <w:rsid w:val="009F460D"/>
    <w:rsid w:val="009F4FD6"/>
    <w:rsid w:val="00A12349"/>
    <w:rsid w:val="00A176AD"/>
    <w:rsid w:val="00A2643D"/>
    <w:rsid w:val="00A46F1A"/>
    <w:rsid w:val="00AA468F"/>
    <w:rsid w:val="00B4201F"/>
    <w:rsid w:val="00B54A76"/>
    <w:rsid w:val="00B6263D"/>
    <w:rsid w:val="00B851AB"/>
    <w:rsid w:val="00BB5102"/>
    <w:rsid w:val="00BE5CC3"/>
    <w:rsid w:val="00CE71EA"/>
    <w:rsid w:val="00CF52CD"/>
    <w:rsid w:val="00D1110D"/>
    <w:rsid w:val="00D42003"/>
    <w:rsid w:val="00D477B4"/>
    <w:rsid w:val="00D66F04"/>
    <w:rsid w:val="00D97A56"/>
    <w:rsid w:val="00DA17BA"/>
    <w:rsid w:val="00DB5C5B"/>
    <w:rsid w:val="00DC1D50"/>
    <w:rsid w:val="00DC5B3C"/>
    <w:rsid w:val="00DE165A"/>
    <w:rsid w:val="00DF5944"/>
    <w:rsid w:val="00E1498D"/>
    <w:rsid w:val="00E20507"/>
    <w:rsid w:val="00E64889"/>
    <w:rsid w:val="00E77FDB"/>
    <w:rsid w:val="00E87D00"/>
    <w:rsid w:val="00E93F27"/>
    <w:rsid w:val="00EC05B8"/>
    <w:rsid w:val="00F11DA9"/>
    <w:rsid w:val="00F3202D"/>
    <w:rsid w:val="00F64250"/>
    <w:rsid w:val="00FB40B3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201F"/>
    <w:rPr>
      <w:rFonts w:cs="Times New Roman"/>
      <w:b/>
      <w:bCs/>
      <w:color w:val="003399"/>
      <w:u w:val="none"/>
      <w:effect w:val="none"/>
    </w:rPr>
  </w:style>
  <w:style w:type="paragraph" w:styleId="a4">
    <w:name w:val="List Paragraph"/>
    <w:basedOn w:val="a"/>
    <w:uiPriority w:val="99"/>
    <w:qFormat/>
    <w:rsid w:val="00B4201F"/>
    <w:pPr>
      <w:suppressAutoHyphens/>
      <w:ind w:left="720"/>
      <w:contextualSpacing/>
    </w:pPr>
    <w:rPr>
      <w:rFonts w:ascii="Times New Roman" w:eastAsia="SimSun" w:hAnsi="Times New Roman" w:cs="Calibri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24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46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2017-09-13T03:55:00Z</cp:lastPrinted>
  <dcterms:created xsi:type="dcterms:W3CDTF">2017-09-11T04:03:00Z</dcterms:created>
  <dcterms:modified xsi:type="dcterms:W3CDTF">2017-09-25T05:06:00Z</dcterms:modified>
</cp:coreProperties>
</file>