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DE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D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</w:t>
      </w:r>
      <w:r w:rsidRPr="006755DE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Об от</w:t>
      </w:r>
      <w:r>
        <w:rPr>
          <w:rFonts w:ascii="Times New Roman" w:hAnsi="Times New Roman" w:cs="Times New Roman"/>
          <w:sz w:val="24"/>
          <w:szCs w:val="24"/>
        </w:rPr>
        <w:t>мене Постановления от 14.02.2018</w:t>
      </w:r>
      <w:r w:rsidRPr="006755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7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субсидий                                       </w:t>
      </w: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5DE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 государственным</w:t>
      </w:r>
      <w:proofErr w:type="gramEnd"/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(муниципальным) учреждениям),  индивидуальным предпринимателям,</w:t>
      </w:r>
    </w:p>
    <w:p w:rsidR="006755DE" w:rsidRPr="006755DE" w:rsidRDefault="006755DE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физическим лицам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>роизводителям товаров, работ, услуг                                                                                из бюджета  муниципального образования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55DE" w:rsidRPr="006755DE" w:rsidRDefault="006755DE" w:rsidP="000E5E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На основании </w:t>
      </w:r>
      <w:r w:rsidR="001865FC">
        <w:rPr>
          <w:rFonts w:ascii="Times New Roman" w:hAnsi="Times New Roman" w:cs="Times New Roman"/>
          <w:sz w:val="24"/>
          <w:szCs w:val="24"/>
        </w:rPr>
        <w:t>Заключения  Д</w:t>
      </w:r>
      <w:r>
        <w:rPr>
          <w:rFonts w:ascii="Times New Roman" w:hAnsi="Times New Roman" w:cs="Times New Roman"/>
          <w:sz w:val="24"/>
          <w:szCs w:val="24"/>
        </w:rPr>
        <w:t xml:space="preserve">епартамента по государственно-правовым вопросам и законодательной деятельности Администрации Томской области </w:t>
      </w:r>
      <w:r w:rsidRPr="006755DE"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от 14.02.2018 № 14</w:t>
      </w:r>
      <w:r w:rsidRPr="006755DE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ления субсидий </w:t>
      </w:r>
      <w:r w:rsidRPr="006755DE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Pr="006755DE">
        <w:rPr>
          <w:rFonts w:ascii="Times New Roman" w:hAnsi="Times New Roman" w:cs="Times New Roman"/>
          <w:sz w:val="24"/>
          <w:szCs w:val="24"/>
        </w:rPr>
        <w:t xml:space="preserve"> (муниципальным) учреждениям),  индивидуальным 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физическим </w:t>
      </w:r>
      <w:r w:rsidRPr="006755DE">
        <w:rPr>
          <w:rFonts w:ascii="Times New Roman" w:hAnsi="Times New Roman" w:cs="Times New Roman"/>
          <w:sz w:val="24"/>
          <w:szCs w:val="24"/>
        </w:rPr>
        <w:t xml:space="preserve">лицам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>роизводителям товаров, работ, услуг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DE">
        <w:rPr>
          <w:rFonts w:ascii="Times New Roman" w:hAnsi="Times New Roman" w:cs="Times New Roman"/>
          <w:sz w:val="24"/>
          <w:szCs w:val="24"/>
        </w:rPr>
        <w:t xml:space="preserve"> бюджета  муниципального образования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    </w:t>
      </w:r>
    </w:p>
    <w:p w:rsidR="006755DE" w:rsidRPr="006755DE" w:rsidRDefault="006755DE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6755D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от 14.02.2018 №14  </w:t>
      </w:r>
      <w:r w:rsidR="000E5E38">
        <w:rPr>
          <w:rFonts w:ascii="Times New Roman" w:hAnsi="Times New Roman" w:cs="Times New Roman"/>
          <w:sz w:val="24"/>
          <w:szCs w:val="24"/>
        </w:rPr>
        <w:t>«</w:t>
      </w:r>
      <w:r w:rsidRPr="006755DE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 государственным (муниципальным) учреждениям),  индивидуальным предпринимателям, физическим лицам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>роизводителям товаров, работ, услуг муниципального образования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DE">
        <w:rPr>
          <w:rFonts w:ascii="Times New Roman" w:hAnsi="Times New Roman" w:cs="Times New Roman"/>
          <w:sz w:val="24"/>
          <w:szCs w:val="24"/>
        </w:rPr>
        <w:t xml:space="preserve">, считать не действительным.     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бюллетене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 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</w:t>
      </w:r>
    </w:p>
    <w:p w:rsidR="006755DE" w:rsidRPr="006755DE" w:rsidRDefault="006755DE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5DE" w:rsidRPr="006755DE" w:rsidRDefault="006755DE" w:rsidP="00913D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3D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Поплетнева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13DB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4 64 31</w:t>
      </w:r>
    </w:p>
    <w:p w:rsidR="00913DBE" w:rsidRDefault="00913DB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3DBE" w:rsidRDefault="00913DB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государственно-правовым</w:t>
      </w:r>
      <w:proofErr w:type="gramEnd"/>
      <w:r w:rsidR="006755DE" w:rsidRPr="0067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DE" w:rsidRPr="006755DE" w:rsidRDefault="00913DB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и законопроектной деятельности</w:t>
      </w:r>
      <w:r w:rsidR="006755DE" w:rsidRPr="0067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дело № 02-04</w:t>
      </w: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55DE" w:rsidRPr="006755DE" w:rsidRDefault="006755DE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55D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E874A5" w:rsidRPr="006755DE" w:rsidRDefault="00E874A5" w:rsidP="006755DE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55DE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6755DE">
        <w:rPr>
          <w:rFonts w:ascii="Times New Roman" w:hAnsi="Times New Roman" w:cs="Times New Roman"/>
          <w:sz w:val="24"/>
          <w:szCs w:val="24"/>
          <w:lang w:eastAsia="ru-RU"/>
        </w:rPr>
        <w:t xml:space="preserve">14.02.2018   </w:t>
      </w:r>
      <w:r w:rsidRPr="006755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755DE">
        <w:rPr>
          <w:rFonts w:ascii="Times New Roman" w:hAnsi="Times New Roman" w:cs="Times New Roman"/>
          <w:sz w:val="24"/>
          <w:szCs w:val="24"/>
          <w:lang w:eastAsia="ru-RU"/>
        </w:rPr>
        <w:t>№ 14</w:t>
      </w:r>
    </w:p>
    <w:p w:rsidR="00E874A5" w:rsidRPr="006755DE" w:rsidRDefault="00E874A5" w:rsidP="006755DE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A5" w:rsidRPr="006755DE" w:rsidRDefault="00E874A5" w:rsidP="006755DE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874A5" w:rsidRPr="006755DE" w:rsidRDefault="00E874A5" w:rsidP="006755DE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                                      </w:t>
      </w: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5DE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 государственным</w:t>
      </w:r>
      <w:proofErr w:type="gramEnd"/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(муниципальным) учреждениям),  индивидуальным предпринимателям,</w:t>
      </w: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физическим лицам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>роизводителям товаров, работ, услуг                                                                                из бюджета  муниципального образования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874A5" w:rsidRPr="006755DE" w:rsidRDefault="00E874A5" w:rsidP="006755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В соответствии с пунктом 3статьи 78 Бюджетного кодекса Российской Федерации,  </w:t>
      </w:r>
    </w:p>
    <w:p w:rsidR="00E874A5" w:rsidRPr="006755DE" w:rsidRDefault="00E874A5" w:rsidP="006755D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755DE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   1.Утвердить Порядок предоставления субсидий  юридическим лицам (за исключением субсидий  государственным (муниципальным) учреждениям),  индивидуальным предпринимателям, физическим лицам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>роизводителям товаров, работ, услуг  из бюджета  муниципального образовании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вступает в силу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   3. Опубликовать настоящее постановление в информационном бюллетене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- главного бухгалтера финансиста  Администрации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Ю.В.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Поплетнева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4 64 31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Направлено: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Бухгалтерия</w:t>
      </w:r>
    </w:p>
    <w:p w:rsidR="00E874A5" w:rsidRPr="006755DE" w:rsidRDefault="00E874A5" w:rsidP="006755D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434C" w:rsidRPr="006755DE" w:rsidRDefault="007B434C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434C" w:rsidRPr="006755DE" w:rsidRDefault="007B434C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434C" w:rsidRPr="006755DE" w:rsidRDefault="007B434C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Приложение к постановлению Главы Администрации</w:t>
      </w: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№14 от 14.02.2018</w:t>
      </w: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D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 юридическим лицам (за исключением субсидий  государственным (муниципальным) учреждениям),  индивидуальным предпринимателям, физическим лицам </w:t>
      </w:r>
      <w:proofErr w:type="gramStart"/>
      <w:r w:rsidRPr="006755DE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6755DE">
        <w:rPr>
          <w:rFonts w:ascii="Times New Roman" w:hAnsi="Times New Roman" w:cs="Times New Roman"/>
          <w:b/>
          <w:sz w:val="24"/>
          <w:szCs w:val="24"/>
        </w:rPr>
        <w:t>роизводителям товаров, работ, услуг  из бюджета  муниципального образовании «</w:t>
      </w:r>
      <w:proofErr w:type="spellStart"/>
      <w:r w:rsidRPr="006755DE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874A5" w:rsidRPr="006755DE" w:rsidRDefault="00E874A5" w:rsidP="006755DE">
      <w:pPr>
        <w:pStyle w:val="a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муниципального образовании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Порядок) разработан в соответствии со "статьей 78"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 (далее - получателям субсидии).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1.2. Порядок определяет в том числе: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порядок возврата субсидий в случае нарушения условий, установленных при их предоставлении.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C3BD1" w:rsidRPr="006755DE" w:rsidRDefault="00E874A5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1.4. </w:t>
      </w:r>
      <w:r w:rsidR="00EC3BD1" w:rsidRPr="006755DE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proofErr w:type="spellStart"/>
      <w:r w:rsidR="00EC3BD1"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C3BD1"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предоставляются в соответствии с решением о бюджете </w:t>
      </w:r>
      <w:proofErr w:type="spellStart"/>
      <w:r w:rsidR="00EC3BD1"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C3BD1"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период, определяющим получателей субсидии по приоритетным направлениям деятельности:</w:t>
      </w:r>
    </w:p>
    <w:p w:rsidR="00EC3BD1" w:rsidRPr="006755DE" w:rsidRDefault="00EC3BD1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компенсации убытков, образовавшихся в результате оказания услуг по теплоснабжению по государственным регулируемым тарифам;</w:t>
      </w:r>
    </w:p>
    <w:p w:rsidR="00EC3BD1" w:rsidRPr="006755DE" w:rsidRDefault="00EC3BD1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на возмещение затрат организаций, связанных с оказанием услуг по уличному освещению;</w:t>
      </w:r>
    </w:p>
    <w:p w:rsidR="00EC3BD1" w:rsidRPr="006755DE" w:rsidRDefault="00EC3BD1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проведения неотложных ремонтных и аварийно-восстановительных работ муниципальными предприятиями;</w:t>
      </w:r>
    </w:p>
    <w:p w:rsidR="00EC3BD1" w:rsidRPr="006755DE" w:rsidRDefault="00EC3BD1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проведения муниципальными предприятиями аварийно-восстановительных работ и неотложных работ на бесхозяйных объектах инженерной инфраструктуры поселения.</w:t>
      </w:r>
    </w:p>
    <w:p w:rsidR="00EC3BD1" w:rsidRPr="006755DE" w:rsidRDefault="00EC3BD1" w:rsidP="006755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C3BD1" w:rsidRPr="006755DE" w:rsidRDefault="00EC3BD1" w:rsidP="006755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3BD1" w:rsidRPr="006755DE" w:rsidRDefault="00EC3BD1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2. КРИТЕРИИ ОТБОРА ПОЛУЧАТЕЛЕЙ СУБСИДИЙ,                                       ИМЕЮЩИХ ПРАВО НА ПОЛУЧЕНИЕ СУБСИДИЙ</w:t>
      </w: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2.1. Критериями отбора получателей субсидий, имеющих право на получение субсидий из бюджета муниципального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поселение», являются: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lastRenderedPageBreak/>
        <w:t xml:space="preserve">2) соответствие сферы деятельности получателей субсидий видам деятельности, определенным решением о бюджете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4) актуальность и социальная значимость производства товаров, выполнения работ, оказания услуг.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 ЦЕЛИ, УСЛОВИЯ И ПОРЯДОК ПРЕДОСТАВЛЕНИЯ СУБСИДИЙ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3.1. Целью предоставления субсидий, согласно настоящему Порядку, является возмещение затрат или недополученных доходов в связи с производством (реализацией) товаров, выполнение работ, оказанием услуг.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3.2. Субсидии предоставляются на основании заключенного соглашения (договора) при условии производства товаров, выполнения работ, услуг, в котором в соответствии с законодательством Российской Федерации и Томской области определяются: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1) размер, сроки предоставления субсидии, а также конкретная цель ее предоставления;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2) обязательства получателей субсидии по долевому финансированию целевых расходов, за исключением случаев, предусматривающих полное возмещение расходов за счет бюджетных средств;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3) обязательства получателей субсидии по целевому использованию субсидии, в случае возмещения произведенных расходов за счет предоставленной субсидии - обязательства подтвердить приобретение товаров, выполнение работ, предоставление услуг;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субсидии;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5) порядок предоставления отчетности о результатах выполнения получателем субсидий установленных условий;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6) обязательства юридического лица, индивидуального предпринимателя, физического лица по обеспечению прав получателя бюджетных средств на проведение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проверки выполнения условий предоставления субсидии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>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7) обязательства получателей субсидии по возврату полной суммы средств субсидии, использованных не по целевому назначению и (или) не использованных в течение финансового года;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8) ответственность за несоблюдение сторонами условий соглашения (договора).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3.3.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3.4.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3.5.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3.6. Для участия в отборе получатели субсидий представляют в администрацию следующие документы: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lastRenderedPageBreak/>
        <w:t>4) расчет доходов и расходов по направлениям деятельности.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предоставление документов позднее срока, предусмотренного соглашением (договором);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Определенный комиссией в результате отбора конкретный получатель субсидии указывается в постановлении Администрации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3.7. Предоставление субсидий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цели и условия, размер, сроки предоставления субсидий;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3.8. Отражение операций о получении субсидий осуществляется в порядке, установленном законодательством Российской Федерации.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3.9.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3.10. Главный распорядитель осуществляет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ИСПОЛЬЗОВАНИЕМ СУБСИДИЙ,                                                ПОРЯДОК ВОЗВРАТА СУБСИДИЙ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4.1. По результатам использования субсидий получатель бюджетных сре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едоставляет в Администрацию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использовании средств бюджета муниципального образовании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4.2. Финансовый контроль за целевым использованием бюджетных средств осуществляется специалистом 1 категории главным бухгалтером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>инансистом.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4.3. Субсидии, выделенные из бюджета муниципального образовании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 получателям субсидии, носят целевой характер и не могут быть использованы на иные цели.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4.4. В случаях выявления нарушений условия предоставления субсидий, либо в случаях их нецелевого использования субсидии по требованию главного распорядителя бюджетных средств подлежат возврату получателем субсидии в бюджет муниципального образовании «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 xml:space="preserve">5. ПОРЯДОК ОБЖАЛОВАНИЯ РЕШЕНИЙ ОБ ОТКАЗЕ </w:t>
      </w:r>
      <w:proofErr w:type="gramStart"/>
      <w:r w:rsidRPr="006755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5D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6755DE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E874A5" w:rsidRPr="006755DE" w:rsidRDefault="00E874A5" w:rsidP="006755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lastRenderedPageBreak/>
        <w:t xml:space="preserve">5.1. Заявление об обжаловании решения об отказе в предоставлении субсидии может быть подано в Администрацию </w:t>
      </w:r>
      <w:proofErr w:type="spellStart"/>
      <w:r w:rsidRPr="006755D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755DE">
        <w:rPr>
          <w:rFonts w:ascii="Times New Roman" w:hAnsi="Times New Roman" w:cs="Times New Roman"/>
          <w:sz w:val="24"/>
          <w:szCs w:val="24"/>
        </w:rPr>
        <w:t xml:space="preserve"> сельского поселения в письменной форме путем написания заявления в простой письменной форме на имя Главы поселения.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5.2. По результатам рассмотрения обращения в адрес заявителя направляется ответ в письменной форме.</w:t>
      </w:r>
    </w:p>
    <w:p w:rsidR="00E874A5" w:rsidRPr="006755DE" w:rsidRDefault="00E874A5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55DE">
        <w:rPr>
          <w:rFonts w:ascii="Times New Roman" w:hAnsi="Times New Roman" w:cs="Times New Roman"/>
          <w:sz w:val="24"/>
          <w:szCs w:val="24"/>
        </w:rPr>
        <w:t>5.3. Обращение заявителя в суд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p w:rsidR="005810F3" w:rsidRPr="006755DE" w:rsidRDefault="005810F3" w:rsidP="006755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810F3" w:rsidRPr="006755DE" w:rsidSect="0058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292"/>
    <w:multiLevelType w:val="hybridMultilevel"/>
    <w:tmpl w:val="9C4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34F9"/>
    <w:multiLevelType w:val="hybridMultilevel"/>
    <w:tmpl w:val="76B8EF16"/>
    <w:lvl w:ilvl="0" w:tplc="711465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A5"/>
    <w:rsid w:val="00055CBE"/>
    <w:rsid w:val="000E5E38"/>
    <w:rsid w:val="001865FC"/>
    <w:rsid w:val="0051488E"/>
    <w:rsid w:val="005810F3"/>
    <w:rsid w:val="00661BB7"/>
    <w:rsid w:val="006755DE"/>
    <w:rsid w:val="006B0F51"/>
    <w:rsid w:val="0073067C"/>
    <w:rsid w:val="007B434C"/>
    <w:rsid w:val="00913DBE"/>
    <w:rsid w:val="009F428F"/>
    <w:rsid w:val="00A4630D"/>
    <w:rsid w:val="00E874A5"/>
    <w:rsid w:val="00EC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874A5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E874A5"/>
    <w:pPr>
      <w:ind w:left="720"/>
      <w:contextualSpacing/>
    </w:pPr>
  </w:style>
  <w:style w:type="paragraph" w:customStyle="1" w:styleId="ConsPlusTitle">
    <w:name w:val="ConsPlusTitle"/>
    <w:rsid w:val="00E87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5683-1CFD-4E1F-A02C-452C843D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2018-06-08T09:50:00Z</cp:lastPrinted>
  <dcterms:created xsi:type="dcterms:W3CDTF">2018-06-08T04:49:00Z</dcterms:created>
  <dcterms:modified xsi:type="dcterms:W3CDTF">2018-06-08T09:55:00Z</dcterms:modified>
</cp:coreProperties>
</file>