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8" w:rsidRDefault="00585F18" w:rsidP="00585F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 ПОСТАНОВЛЕНИЕ</w:t>
      </w:r>
    </w:p>
    <w:p w:rsidR="00585F18" w:rsidRDefault="00585F18" w:rsidP="00585F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85F18" w:rsidRDefault="00585F18" w:rsidP="00585F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18.07.2014                                                                                                                              №  54</w:t>
      </w:r>
    </w:p>
    <w:p w:rsidR="00585F18" w:rsidRDefault="00585F18" w:rsidP="00585F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Пудовка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                   Томская область</w:t>
      </w:r>
    </w:p>
    <w:p w:rsidR="00585F18" w:rsidRDefault="00585F18" w:rsidP="00585F18">
      <w:pPr>
        <w:jc w:val="both"/>
        <w:outlineLvl w:val="0"/>
        <w:rPr>
          <w:b/>
          <w:sz w:val="28"/>
          <w:szCs w:val="28"/>
        </w:rPr>
      </w:pP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ind w:right="39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осуществления ведомственного контроля в сфере закупок товаров работ, услуг для нужд муниципального образования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85F18" w:rsidRDefault="00585F18" w:rsidP="00585F18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Утвердить прилагаемый </w:t>
      </w:r>
      <w:hyperlink r:id="rId5" w:anchor="Par3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в сфере закупок товаров, работ, услуг для нужд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2. Постановление вступает в силу с 18.07.2014 года.                                                                                                     3. Настоящее постановление опубликовать и разместить на официальном сайте Пудовского сельского поселения  в информационно-телекоммуникационной сети «Интернет»: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pudovka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специалистом 1 категории – главным бухгалтером финансистом Администрации Пудовского сельского поселения.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F18" w:rsidRDefault="00585F18" w:rsidP="00585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Пудовского сельского поселения                                                                              (Глава Администрации)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585F18" w:rsidRDefault="00585F18" w:rsidP="00585F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5F18" w:rsidRDefault="00585F18" w:rsidP="00585F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585F18" w:rsidRDefault="00585F18" w:rsidP="00585F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585F18" w:rsidRDefault="00585F18" w:rsidP="00585F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85F18" w:rsidRDefault="00585F18" w:rsidP="00585F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85F18" w:rsidRDefault="00585F18" w:rsidP="00585F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Поплетнёва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Е.Н.                                                                                                                                                               Дело № 02-04</w:t>
      </w:r>
    </w:p>
    <w:p w:rsidR="00585F18" w:rsidRDefault="00585F18" w:rsidP="00585F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85F18" w:rsidRDefault="00585F18" w:rsidP="00585F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85F18" w:rsidRDefault="00585F18" w:rsidP="00585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                 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                  (Главы Администрации)                                                                                                                                                                  от 18.07.2014    № 54</w:t>
      </w:r>
      <w:bookmarkStart w:id="0" w:name="Par31"/>
      <w:bookmarkEnd w:id="0"/>
    </w:p>
    <w:p w:rsidR="00585F18" w:rsidRDefault="00585F18" w:rsidP="00585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Start w:id="1" w:name="Par36"/>
    <w:bookmarkEnd w:id="1"/>
    <w:p w:rsidR="00585F18" w:rsidRDefault="00585F18" w:rsidP="00585F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"file:///C:\\Documents%20and%20Settings\\user\\Local%20Settings\\Temporary%20Internet%20Files\\Content.IE5\\H3B1SPDW\\Модельный%20акт%20ведомственный%20контроль%20по%20закупкам.doc" \l "Par36"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Style w:val="a3"/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осуществления ведомственного контроля                                                                                  в сфере закупок товаров, работ, услуг для нужд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муниципального образования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585F18" w:rsidRDefault="00585F18" w:rsidP="00585F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5F18" w:rsidRDefault="00585F18" w:rsidP="00585F1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41"/>
      <w:bookmarkEnd w:id="2"/>
      <w:r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ведомственного контроля в сфере закупок товаров, работ, услуг для нужд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(далее – Порядок) разработан в целях организации работы органов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  <w:proofErr w:type="gramEnd"/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в соответствии со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100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от  5 апреля 2013 года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 ведомственным контролем (далее - контроль) понимается деятельность органов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Объектами контроля являются: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муниципальные казенные учреждения;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муниципальные бюджетные учреждения;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муниципальные автономные учреждения 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при предоставлении им в соответствии с Бюджетным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Российской Федерации и иными нормативными правовыми актами, регулирующими бюджетные правоотношения, средств местного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на осуществление капитальных вложений в объекты муниципальной собственности.</w:t>
      </w:r>
    </w:p>
    <w:p w:rsidR="00585F18" w:rsidRDefault="00585F18" w:rsidP="00585F1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51"/>
      <w:bookmarkEnd w:id="3"/>
      <w:r>
        <w:rPr>
          <w:rFonts w:ascii="Times New Roman" w:hAnsi="Times New Roman" w:cs="Times New Roman"/>
          <w:b/>
          <w:sz w:val="20"/>
          <w:szCs w:val="20"/>
        </w:rPr>
        <w:t>II. ЦЕЛИ, ЗАДАЧИ, ПРЕДМЕТ КОНТРОЛЯ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Задачами контроля являются: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выявление случаев нарушения и неисполнения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и иных нормативных правовых актов о контрактной системе, муниципальных правовых актов  в сфере закупок;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принятие в пределах своей компетенции мер по их предупреждению;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анализ и оценка эффективности результатов деятельности подведомственных учреждений в сфере закупок, должностных лиц.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планированию и обоснованию закупок;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соблюдению правил нормирования в сфере закупок, установленных учредителями для подведомственных заказчиков;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 соблюдению подведомственными заказчиками требований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контрактной системе при заключении контрактов с единственным поставщиком (подрядчиком, исполнителем);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 осуществлению подведомственными заказчиками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 исполнению подведомственным заказчиком - бюджетным учреждением правового акта об осуществлении закупок, принятого бюджетным учреждением в соответствии с Федеральным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18 июля 2011 года № 223-ФЗ "О закупках товаров, работ, услуг отдельными видами юридических лиц" в соответствии с требованиями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585F18" w:rsidRDefault="00585F18" w:rsidP="00585F1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68"/>
      <w:bookmarkEnd w:id="4"/>
      <w:r>
        <w:rPr>
          <w:rFonts w:ascii="Times New Roman" w:hAnsi="Times New Roman" w:cs="Times New Roman"/>
          <w:b/>
          <w:sz w:val="20"/>
          <w:szCs w:val="20"/>
        </w:rPr>
        <w:t>III. ФОРМЫ КОНТРОЛЯ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Контроль осуществляется в форме плановых и внеплановых проверок. Проверки могут быть выездными или камеральными. </w:t>
      </w:r>
      <w:hyperlink r:id="rId12" w:anchor="Par14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Запрос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документов для проведения камеральной проверки проводится по форме, установленной настоящим Порядком.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Плановые проверки проводятся в соответствии с утвержденным планом проведения проверок. План проверок утверждается на грядущий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информационно-телекоммуникационной сети "Интернет".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Внеплановые проверки проводятся в случае поступления обращений граждан, организаций, содержащих сведения о нарушении подведомственным заказчиком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 и иных нормативных правовых актов о контрактной системе в сфере закупок.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 проверке могут привлекаться специалисты сторонних организаций, в том числе других органов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государственной власти и местного самоуправления Пудовского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аккредитованные эксперты.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Работник, осуществляющий ведомственный контроль, и специалисты, привлеченные к проверкам, обязаны: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законодательство Российской Федерации;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осуществлять проверку только на основании приказа (распоряжения) учредителя;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установленные сроки проведения проверки.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Руководитель, контрактный управляющий (руководитель контрактной службы) подведомственного заказчика обязан: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представлять информацию, документы, необходимых для достижения цели и задач проведения проверки;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Результатом исполнения контроля являются: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акт проверки;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приказ о результатах проверки.</w:t>
      </w:r>
    </w:p>
    <w:p w:rsidR="00585F18" w:rsidRDefault="00585F18" w:rsidP="00585F1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88"/>
      <w:bookmarkEnd w:id="5"/>
      <w:r>
        <w:rPr>
          <w:rFonts w:ascii="Times New Roman" w:hAnsi="Times New Roman" w:cs="Times New Roman"/>
          <w:b/>
          <w:sz w:val="20"/>
          <w:szCs w:val="20"/>
        </w:rPr>
        <w:t>IV. ОРГАНИЗАЦИЯ ПРОВЕДЕНИЯ ПРОВЕРОК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Проведение проверок возлагается на работника учредителя, в должностной инструкции которого закреплено полномочие по их проведению в учреждениях подведомственных заказчиков.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 проведении внеплановой проверки подведомственный заказчик уведомляется не </w:t>
      </w:r>
      <w:r>
        <w:rPr>
          <w:rFonts w:ascii="Times New Roman" w:hAnsi="Times New Roman" w:cs="Times New Roman"/>
          <w:sz w:val="24"/>
          <w:szCs w:val="24"/>
        </w:rPr>
        <w:lastRenderedPageBreak/>
        <w:t>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Проверка проводится на основании приказа учредителя.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указанном приказе закрепляются: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учреждения подведомственного заказчика, проверка которого проводится;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фамилии, имена, отчества, должности лиц, уполномоченных на проведение проверки;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основания проведения проверки;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проверяемый период при последующем контроле;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тема проверки;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срок проведения проверки. 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Срок проверки не может превышать 20 рабочих дней. 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Руководитель учредителя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учредителя;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и номер приказа (распоряжения) руководителя учредителя;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фамилии, имена, отчества и должности лиц, проводивших проверку;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наименование проверяемого подведомственного заказчика;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срок проведения проверки;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Акту прилагаются копии документов, подтверждающих наличие выявленных нарушений.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Работник, проводивший проверку, в 10-дневный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</w:t>
      </w:r>
      <w:r>
        <w:rPr>
          <w:rFonts w:ascii="Times New Roman" w:hAnsi="Times New Roman" w:cs="Times New Roman"/>
          <w:sz w:val="24"/>
          <w:szCs w:val="24"/>
        </w:rPr>
        <w:lastRenderedPageBreak/>
        <w:t>подведомственным заказчиком готовит проект приказа (распоряжения) по итогам проверки об устранении нарушений.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По итогам проверки руководитель учредителя на основании сведений, содержащихся в акте о проведении проверки, издает приказ (распоряжение):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устранении выявленных нарушений, с указанием срока устранения таких нарушений;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проведении повторной проверки с привлечением дополнительных специалистов;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привлечении к дисциплинарной ответственности руководителей подведомственных заказчиков;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приказе (распоряжении) об устранении нарушений.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приказа (распоряжения) по результатам проверки осуществляет руководитель учредителя.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Порядка, в соответствии с результатом анализа.</w:t>
      </w:r>
      <w:bookmarkStart w:id="6" w:name="Par125"/>
      <w:bookmarkEnd w:id="6"/>
    </w:p>
    <w:p w:rsidR="00585F18" w:rsidRDefault="00585F18" w:rsidP="00585F1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ОБЖАЛОВАНИЕ ДЕЙСТВИЙ (БЕЗДЕЙСТВИЙ) ДОЛЖНОСТНЫХ ЛИЦ ОРГАНА ВЕДОМСТВЕННОГО КОНТРОЛЯ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Действия (бездействие) должностных лиц органа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585F18" w:rsidRDefault="00585F18" w:rsidP="00585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9"/>
      <w:bookmarkEnd w:id="7"/>
    </w:p>
    <w:p w:rsidR="00585F18" w:rsidRDefault="00585F18" w:rsidP="00585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5F18" w:rsidRDefault="00585F18" w:rsidP="00585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5F18" w:rsidRDefault="00585F18" w:rsidP="00585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5F18" w:rsidRDefault="00585F18" w:rsidP="00585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5F18" w:rsidRDefault="00585F18" w:rsidP="00585F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37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585F18" w:rsidRDefault="00585F18" w:rsidP="00585F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85F18" w:rsidRDefault="00585F18" w:rsidP="00585F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Ф.И.О руководителя подведомственного заказчика)</w:t>
      </w:r>
    </w:p>
    <w:p w:rsidR="00585F18" w:rsidRDefault="00585F18" w:rsidP="00585F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F18" w:rsidRDefault="00585F18" w:rsidP="00585F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85F18" w:rsidRDefault="00585F18" w:rsidP="00585F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адрес подведомственного заказчика)</w:t>
      </w:r>
    </w:p>
    <w:p w:rsidR="00585F18" w:rsidRDefault="00585F18" w:rsidP="00585F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F18" w:rsidRDefault="00585F18" w:rsidP="00585F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44"/>
      <w:bookmarkEnd w:id="9"/>
      <w:r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585F18" w:rsidRDefault="00585F18" w:rsidP="00585F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документов для проведения</w:t>
      </w:r>
    </w:p>
    <w:p w:rsidR="00585F18" w:rsidRDefault="00585F18" w:rsidP="00585F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камеральной проверки</w:t>
      </w:r>
    </w:p>
    <w:p w:rsidR="00585F18" w:rsidRDefault="00585F18" w:rsidP="00585F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F18" w:rsidRDefault="00585F18" w:rsidP="00585F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приказом (распоряжением) от __________ N ____ в период</w:t>
      </w:r>
    </w:p>
    <w:p w:rsidR="00585F18" w:rsidRDefault="00585F18" w:rsidP="00585F1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по _________ проводится проверка___________.</w:t>
      </w:r>
    </w:p>
    <w:p w:rsidR="00585F18" w:rsidRDefault="00585F18" w:rsidP="00585F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проверки)</w:t>
      </w:r>
    </w:p>
    <w:p w:rsidR="00585F18" w:rsidRDefault="00585F18" w:rsidP="00585F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F18" w:rsidRDefault="00585F18" w:rsidP="00585F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представить в срок до "___" _____________________ 20__ г. в орган ведомственного контроля заверенные копии следующих документов:</w:t>
      </w:r>
    </w:p>
    <w:p w:rsidR="00585F18" w:rsidRDefault="00585F18" w:rsidP="00585F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F18" w:rsidRDefault="00585F18" w:rsidP="00585F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</w:t>
      </w:r>
    </w:p>
    <w:p w:rsidR="00585F18" w:rsidRDefault="00585F18" w:rsidP="00585F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</w:t>
      </w:r>
    </w:p>
    <w:p w:rsidR="00585F18" w:rsidRDefault="00585F18" w:rsidP="00585F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</w:t>
      </w:r>
    </w:p>
    <w:p w:rsidR="00585F18" w:rsidRDefault="00585F18" w:rsidP="00585F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F18" w:rsidRDefault="00585F18" w:rsidP="00585F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                    _____________________</w:t>
      </w:r>
    </w:p>
    <w:p w:rsidR="00585F18" w:rsidRDefault="00585F18" w:rsidP="00585F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585F18" w:rsidRDefault="00585F18" w:rsidP="0058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0C7" w:rsidRDefault="005F60C7">
      <w:bookmarkStart w:id="10" w:name="_GoBack"/>
      <w:bookmarkEnd w:id="10"/>
    </w:p>
    <w:sectPr w:rsidR="005F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18"/>
    <w:rsid w:val="00585F18"/>
    <w:rsid w:val="005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F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5F18"/>
    <w:pPr>
      <w:ind w:left="720"/>
      <w:contextualSpacing/>
    </w:pPr>
  </w:style>
  <w:style w:type="paragraph" w:customStyle="1" w:styleId="ConsPlusNonformat">
    <w:name w:val="ConsPlusNonformat"/>
    <w:rsid w:val="00585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F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5F18"/>
    <w:pPr>
      <w:ind w:left="720"/>
      <w:contextualSpacing/>
    </w:pPr>
  </w:style>
  <w:style w:type="paragraph" w:customStyle="1" w:styleId="ConsPlusNonformat">
    <w:name w:val="ConsPlusNonformat"/>
    <w:rsid w:val="00585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3AB3E360C7478163D0DC4E8CDC236D4A056A45AF67ACA60F0E8F82DCS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053AB3E360C7478163D0DC4E8CDC236D4B0A634FA067ACA60F0E8F82CFE630D497E19E72ADCAEADAS9H" TargetMode="External"/><Relationship Id="rId12" Type="http://schemas.openxmlformats.org/officeDocument/2006/relationships/hyperlink" Target="file:///C:\Documents%20and%20Settings\user\Local%20Settings\Temporary%20Internet%20Files\Content.IE5\H3B1SPDW\&#1052;&#1086;&#1076;&#1077;&#1083;&#1100;&#1085;&#1099;&#1081;%20&#1072;&#1082;&#1090;%20&#1074;&#1077;&#1076;&#1086;&#1084;&#1089;&#1090;&#1074;&#1077;&#1085;&#1085;&#1099;&#1081;%20&#1082;&#1086;&#1085;&#1090;&#1088;&#1086;&#1083;&#1100;%20&#1087;&#1086;%20&#1079;&#1072;&#1082;&#1091;&#1087;&#1082;&#1072;&#108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dovka@tomsk.gov.ru" TargetMode="External"/><Relationship Id="rId11" Type="http://schemas.openxmlformats.org/officeDocument/2006/relationships/hyperlink" Target="consultantplus://offline/ref=3B053AB3E360C7478163D0DC4E8CDC236D4B0A634FA067ACA60F0E8F82CFE630D497E19E72ACCFEDDASCH" TargetMode="External"/><Relationship Id="rId5" Type="http://schemas.openxmlformats.org/officeDocument/2006/relationships/hyperlink" Target="file:///C:\Documents%20and%20Settings\user\Local%20Settings\Temporary%20Internet%20Files\Content.IE5\H3B1SPDW\&#1052;&#1086;&#1076;&#1077;&#1083;&#1100;&#1085;&#1099;&#1081;%20&#1072;&#1082;&#1090;%20&#1074;&#1077;&#1076;&#1086;&#1084;&#1089;&#1090;&#1074;&#1077;&#1085;&#1085;&#1099;&#1081;%20&#1082;&#1086;&#1085;&#1090;&#1088;&#1086;&#1083;&#1100;%20&#1087;&#1086;%20&#1079;&#1072;&#1082;&#1091;&#1087;&#1082;&#1072;&#1084;.doc" TargetMode="External"/><Relationship Id="rId10" Type="http://schemas.openxmlformats.org/officeDocument/2006/relationships/hyperlink" Target="consultantplus://offline/ref=3B053AB3E360C7478163D0DC4E8CDC236D4B0B6A4CA067ACA60F0E8F82DCS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053AB3E360C7478163D0DC4E8CDC236D4B0B6A4CA067ACA60F0E8F82DCS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2014-07-25T08:43:00Z</dcterms:created>
  <dcterms:modified xsi:type="dcterms:W3CDTF">2014-07-25T08:44:00Z</dcterms:modified>
</cp:coreProperties>
</file>