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E" w:rsidRPr="00424A8E" w:rsidRDefault="00424A8E" w:rsidP="00424A8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 w:rsidRPr="00424A8E">
        <w:rPr>
          <w:rFonts w:ascii="Times New Roman" w:hAnsi="Times New Roman" w:cs="Times New Roman"/>
          <w:b/>
        </w:rPr>
        <w:t>Перечень документов и сведений, находящихся в распоряжении исполнительных органов государственной власти субъектов Российской Федерации и органов местного самоуправления, необходимых для предоставления государственных и муниципальных услуг исполнительными органами государственной власти и органами местного самоуправления другого субъекта Российской Федерации</w:t>
      </w:r>
      <w:proofErr w:type="gramEnd"/>
    </w:p>
    <w:p w:rsidR="00424A8E" w:rsidRPr="00424A8E" w:rsidRDefault="00424A8E" w:rsidP="00424A8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24A8E">
        <w:rPr>
          <w:rFonts w:ascii="Times New Roman" w:hAnsi="Times New Roman" w:cs="Times New Roman"/>
          <w:b/>
        </w:rPr>
        <w:t xml:space="preserve"> 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1. Сведения из документа об обнаружении найденного (подкинутого) ребёнка.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 xml:space="preserve">2. Сведения об объявлении несовершеннолетнего полностью </w:t>
      </w:r>
      <w:proofErr w:type="gramStart"/>
      <w:r w:rsidRPr="00424A8E">
        <w:rPr>
          <w:rFonts w:ascii="Times New Roman" w:hAnsi="Times New Roman" w:cs="Times New Roman"/>
        </w:rPr>
        <w:t>дееспособным</w:t>
      </w:r>
      <w:proofErr w:type="gramEnd"/>
      <w:r w:rsidRPr="00424A8E">
        <w:rPr>
          <w:rFonts w:ascii="Times New Roman" w:hAnsi="Times New Roman" w:cs="Times New Roman"/>
        </w:rPr>
        <w:t xml:space="preserve"> (эмансипированным)*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3. Сведения об отнесении граждан к категории лиц из числа детей-сирот и детей, оставшихся без попечения родителей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4. Сведения по месту выявления и первичного учёта гражданина из числа детей-сирот и детей, оставшихся без попечения родителей, подтверждающее наличие (отсутствие) закреплённого жилого помещения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5. Сведения из акта о сохранности жилого помещения, закреплённого за несовершеннолетним из числа детей-сирот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6. Сведения из договора о передаче ребёнка (детей) на воспитание в приёмную семью.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 xml:space="preserve">7. Сведения из разрешения на вступление в брак до достижения брачного возраста, в </w:t>
      </w:r>
      <w:proofErr w:type="gramStart"/>
      <w:r w:rsidRPr="00424A8E">
        <w:rPr>
          <w:rFonts w:ascii="Times New Roman" w:hAnsi="Times New Roman" w:cs="Times New Roman"/>
        </w:rPr>
        <w:t>случае</w:t>
      </w:r>
      <w:proofErr w:type="gramEnd"/>
      <w:r w:rsidRPr="00424A8E">
        <w:rPr>
          <w:rFonts w:ascii="Times New Roman" w:hAnsi="Times New Roman" w:cs="Times New Roman"/>
        </w:rPr>
        <w:t>, если лицо (лица), вступающее в брак, является несовершеннолетним*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8. Сведения о согласии органа опеки и попечительства на установление отцовства*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9. Сведения из заключения органа опеки и попечительства, выданного по месту жительства гражданина, о возможности гражданина быть усыновителем, опекуном (попечителем) или приёмными родителем*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10.Сведения о факте лишения родительских прав*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11. Сведения об отмене усыновления ребёнка*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12. Сведения из реестра безработных граждан: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 xml:space="preserve">    - сведения о нахождении на регистрационном учёте в целях поисках подходящей работы (в качестве безработного);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 xml:space="preserve">    - сведения о периодах участия в оплачиваемых общественных работах;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 xml:space="preserve">    - сведения о периодах переезда по направлению службы занятости в другую местность для трудоустройства.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13.Сведения о постановке на учёт гражданина в качестве малоимущего.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14. Сведения о гражданах, состоящих на учёте в органе опеки и попечительства, признанных в установленном законом порядке недееспособными или ограниченно дееспособными.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15. Сведения об обеспечении лица жилым помещением по прежнему месту жительства.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16. Сведения о получении субсидий на приобретение жилой площади (улучшение жилищных условий)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17. Сведения из документов, подтверждающих установление опеки (попечительства)*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18. Сведения о нахождении лица на полном государственном обеспечении.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19.Сведения из реестра лицензий на право осуществления образовательной деятельности, выданных образовательному учреждению органами управления образованием субъектов Российской Федерации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20.Сведения о постановке гражданина на учёт (об отсутствии факта принятия гражданина на учет) в качестве нуждающегося в жилом помещении.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21. Сведения из решения о переводе жилого помещения в нежилое, нежилого помещения в жилое помещение.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22.Сведения из решения об отказе в переводе жилого помещения в нежилое, нежилого помещения в жилое помещение.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23. Сведения из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оснащённости объекта капитального строительства приборами учёта используемых энергетических ресурсов.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24. Сведения из договора найма специализированного жилого помещения.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25. Сведения об учётной норме площади жилого помещения, установленной в муниципальном образовании.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lastRenderedPageBreak/>
        <w:t>26. Сведения о норме предоставления площади жилого помещения по договору социального найма, установленной в муниципальном образовании.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27. Сведения о признании жилого помещения непригодным для проживания и многоквартирного дома аварийным и подлежащим сносу и реконструкции.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28. Сведения о сдаче (передаче) жилого помещения в районах Крайнего Севера и приравненных к ним местностях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29. Сведения из договора социального найма (коммерческого) найма жилого помещения.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30. Сведения из справки о соответствии жилого помещения санитарным и  техническим правилам и нормам (в том числе, выданной комиссией, производившей обследование жилого помещения).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31.Сведения о принадлежности имущества к государственной собственности субъекта Российской Федерации либо муниципальной собственности.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32. Сведения из лицензии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наук, деятельности, осуществляемой в сфере обращения лекарственных сре</w:t>
      </w:r>
      <w:proofErr w:type="gramStart"/>
      <w:r w:rsidRPr="00424A8E">
        <w:rPr>
          <w:rFonts w:ascii="Times New Roman" w:hAnsi="Times New Roman" w:cs="Times New Roman"/>
        </w:rPr>
        <w:t>дств дл</w:t>
      </w:r>
      <w:proofErr w:type="gramEnd"/>
      <w:r w:rsidRPr="00424A8E">
        <w:rPr>
          <w:rFonts w:ascii="Times New Roman" w:hAnsi="Times New Roman" w:cs="Times New Roman"/>
        </w:rPr>
        <w:t>я ветеринарного применения).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33. Сведения о государственной регистрации рождения (в объёме свидетельства о рождении)*.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34. Сведения о государственной регистрации рождения (в объёме справки о рождении по форме № 25)*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35. Сведения о государственной регистрации смерти*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36. Сведения о неиспользовании (использовании) гражданином права на однократную бесплатную приватизацию жилого помещения.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 xml:space="preserve">37. Сведения </w:t>
      </w:r>
      <w:proofErr w:type="gramStart"/>
      <w:r w:rsidRPr="00424A8E">
        <w:rPr>
          <w:rFonts w:ascii="Times New Roman" w:hAnsi="Times New Roman" w:cs="Times New Roman"/>
        </w:rPr>
        <w:t>о</w:t>
      </w:r>
      <w:proofErr w:type="gramEnd"/>
      <w:r w:rsidRPr="00424A8E">
        <w:rPr>
          <w:rFonts w:ascii="Times New Roman" w:hAnsi="Times New Roman" w:cs="Times New Roman"/>
        </w:rPr>
        <w:t xml:space="preserve"> </w:t>
      </w:r>
      <w:proofErr w:type="gramStart"/>
      <w:r w:rsidRPr="00424A8E">
        <w:rPr>
          <w:rFonts w:ascii="Times New Roman" w:hAnsi="Times New Roman" w:cs="Times New Roman"/>
        </w:rPr>
        <w:t>постоянного</w:t>
      </w:r>
      <w:proofErr w:type="gramEnd"/>
      <w:r w:rsidRPr="00424A8E">
        <w:rPr>
          <w:rFonts w:ascii="Times New Roman" w:hAnsi="Times New Roman" w:cs="Times New Roman"/>
        </w:rPr>
        <w:t xml:space="preserve"> проживания с указанием периода проживания в зоне радиоактивного загрязнения.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24A8E">
        <w:rPr>
          <w:rFonts w:ascii="Times New Roman" w:hAnsi="Times New Roman" w:cs="Times New Roman"/>
          <w:sz w:val="20"/>
          <w:szCs w:val="20"/>
        </w:rPr>
        <w:t>*  В соответствии с частью 6 статьи 7 Федерального закона от 27 июля 2010 № 210-ФЗ «Об организации предоставления государственных и муниципальных услуг» нормативными правовыми актами, определяющими порядок предоставления государственных и муниципальных услуг, может быть предусмотрена возможность обмена сведениями в рамках межведомственного взаимодействия</w:t>
      </w: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4A8E" w:rsidRPr="00424A8E" w:rsidRDefault="00424A8E" w:rsidP="00424A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D12E8" w:rsidRPr="00424A8E" w:rsidRDefault="003D12E8" w:rsidP="00424A8E">
      <w:pPr>
        <w:spacing w:after="0" w:line="240" w:lineRule="atLeast"/>
        <w:rPr>
          <w:rFonts w:ascii="Times New Roman" w:hAnsi="Times New Roman" w:cs="Times New Roman"/>
        </w:rPr>
      </w:pPr>
    </w:p>
    <w:sectPr w:rsidR="003D12E8" w:rsidRPr="0042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A8E"/>
    <w:rsid w:val="003D12E8"/>
    <w:rsid w:val="0042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4753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2016-07-05T09:43:00Z</dcterms:created>
  <dcterms:modified xsi:type="dcterms:W3CDTF">2016-07-05T09:44:00Z</dcterms:modified>
</cp:coreProperties>
</file>